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38811" w14:textId="77777777" w:rsidR="00E612B9" w:rsidRPr="00E612B9" w:rsidRDefault="00E612B9" w:rsidP="00E612B9">
      <w:pPr>
        <w:shd w:val="clear" w:color="auto" w:fill="FFFFFF"/>
        <w:spacing w:after="120" w:line="240" w:lineRule="auto"/>
        <w:jc w:val="center"/>
        <w:textAlignment w:val="baseline"/>
        <w:outlineLvl w:val="2"/>
        <w:rPr>
          <w:rFonts w:ascii="Source Sans Pro" w:hAnsi="Source Sans Pro"/>
          <w:b/>
          <w:bCs/>
          <w:color w:val="0000FF"/>
          <w:sz w:val="36"/>
          <w:szCs w:val="36"/>
        </w:rPr>
      </w:pPr>
    </w:p>
    <w:p w14:paraId="7349E5E3" w14:textId="7CC01F4A" w:rsidR="008E63E2" w:rsidRPr="00E612B9" w:rsidRDefault="008E63E2" w:rsidP="00E612B9">
      <w:pPr>
        <w:shd w:val="clear" w:color="auto" w:fill="FFFFFF"/>
        <w:spacing w:after="120" w:line="240" w:lineRule="auto"/>
        <w:jc w:val="center"/>
        <w:textAlignment w:val="baseline"/>
        <w:outlineLvl w:val="2"/>
        <w:rPr>
          <w:rFonts w:ascii="Source Sans Pro" w:eastAsia="Times New Roman" w:hAnsi="Source Sans Pro" w:cs="Times New Roman"/>
          <w:b/>
          <w:bCs/>
          <w:color w:val="E30010"/>
          <w:kern w:val="0"/>
          <w:sz w:val="52"/>
          <w:szCs w:val="52"/>
          <w:lang w:eastAsia="fr-FR"/>
          <w14:ligatures w14:val="none"/>
        </w:rPr>
      </w:pPr>
      <w:r w:rsidRPr="00BB043B">
        <w:rPr>
          <w:rFonts w:ascii="Source Sans Pro" w:eastAsia="Times New Roman" w:hAnsi="Source Sans Pro" w:cs="Times New Roman"/>
          <w:b/>
          <w:bCs/>
          <w:color w:val="E30010"/>
          <w:kern w:val="0"/>
          <w:sz w:val="52"/>
          <w:szCs w:val="52"/>
          <w:lang w:eastAsia="fr-FR"/>
          <w14:ligatures w14:val="none"/>
        </w:rPr>
        <w:t>TERRADALL PORTEE REUSE</w:t>
      </w:r>
    </w:p>
    <w:p w14:paraId="399F8E73" w14:textId="77777777" w:rsidR="00E612B9" w:rsidRPr="00BB043B" w:rsidRDefault="00E612B9">
      <w:pPr>
        <w:rPr>
          <w:rFonts w:ascii="Source Sans Pro" w:hAnsi="Source Sans Pro"/>
        </w:rPr>
      </w:pPr>
    </w:p>
    <w:p w14:paraId="63BD94BB" w14:textId="2931CE56" w:rsidR="008E63E2" w:rsidRPr="00BB043B" w:rsidRDefault="008E63E2" w:rsidP="008E63E2">
      <w:pPr>
        <w:shd w:val="clear" w:color="auto" w:fill="FFFFFF"/>
        <w:spacing w:after="120" w:line="240" w:lineRule="auto"/>
        <w:textAlignment w:val="baseline"/>
        <w:outlineLvl w:val="2"/>
        <w:rPr>
          <w:rFonts w:ascii="Source Sans Pro" w:eastAsia="Times New Roman" w:hAnsi="Source Sans Pro" w:cs="Times New Roman"/>
          <w:b/>
          <w:bCs/>
          <w:color w:val="E30010"/>
          <w:kern w:val="0"/>
          <w:sz w:val="30"/>
          <w:szCs w:val="30"/>
          <w:lang w:eastAsia="fr-FR"/>
          <w14:ligatures w14:val="none"/>
        </w:rPr>
      </w:pPr>
      <w:r w:rsidRPr="00BB043B">
        <w:rPr>
          <w:rFonts w:ascii="Source Sans Pro" w:eastAsia="Times New Roman" w:hAnsi="Source Sans Pro" w:cs="Times New Roman"/>
          <w:b/>
          <w:bCs/>
          <w:color w:val="E30010"/>
          <w:kern w:val="0"/>
          <w:sz w:val="30"/>
          <w:szCs w:val="30"/>
          <w:lang w:eastAsia="fr-FR"/>
          <w14:ligatures w14:val="none"/>
        </w:rPr>
        <w:t>Descriptif du produit </w:t>
      </w:r>
      <w:r w:rsidR="00874BEE" w:rsidRPr="00BB043B">
        <w:rPr>
          <w:rFonts w:ascii="Source Sans Pro" w:eastAsia="Times New Roman" w:hAnsi="Source Sans Pro" w:cs="Times New Roman"/>
          <w:b/>
          <w:bCs/>
          <w:color w:val="E30010"/>
          <w:kern w:val="0"/>
          <w:sz w:val="30"/>
          <w:szCs w:val="30"/>
          <w:lang w:eastAsia="fr-FR"/>
          <w14:ligatures w14:val="none"/>
        </w:rPr>
        <w:t xml:space="preserve">et de l’innovation </w:t>
      </w:r>
      <w:r w:rsidRPr="00BB043B">
        <w:rPr>
          <w:rFonts w:ascii="Source Sans Pro" w:eastAsia="Times New Roman" w:hAnsi="Source Sans Pro" w:cs="Times New Roman"/>
          <w:b/>
          <w:bCs/>
          <w:color w:val="E30010"/>
          <w:kern w:val="0"/>
          <w:sz w:val="30"/>
          <w:szCs w:val="30"/>
          <w:lang w:eastAsia="fr-FR"/>
          <w14:ligatures w14:val="none"/>
        </w:rPr>
        <w:t>:</w:t>
      </w:r>
    </w:p>
    <w:p w14:paraId="323C7CBC" w14:textId="4CF8F964" w:rsidR="00FD390D" w:rsidRPr="00BB043B" w:rsidRDefault="008E63E2" w:rsidP="00FD390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 w:cstheme="minorHAnsi"/>
        </w:rPr>
      </w:pPr>
      <w:r w:rsidRPr="00BB043B">
        <w:rPr>
          <w:rFonts w:ascii="Source Sans Pro" w:hAnsi="Source Sans Pro"/>
          <w:color w:val="212529"/>
        </w:rPr>
        <w:t>Terradall® Portée REuse est le tout premier isolant en polystyrène expansé 100% recyclé dédié à l’</w:t>
      </w:r>
      <w:r w:rsidRPr="00BB043B">
        <w:rPr>
          <w:rStyle w:val="lev"/>
          <w:rFonts w:ascii="Source Sans Pro" w:hAnsi="Source Sans Pro"/>
          <w:color w:val="212529"/>
          <w:bdr w:val="none" w:sz="0" w:space="0" w:color="auto" w:frame="1"/>
        </w:rPr>
        <w:t>isolation des sols sous dalle portée</w:t>
      </w:r>
      <w:r w:rsidRPr="00BB043B">
        <w:rPr>
          <w:rFonts w:ascii="Source Sans Pro" w:hAnsi="Source Sans Pro"/>
          <w:color w:val="212529"/>
        </w:rPr>
        <w:t>. Il est fabriqué</w:t>
      </w:r>
      <w:r w:rsidR="00207948" w:rsidRPr="00BB043B">
        <w:rPr>
          <w:rFonts w:ascii="Source Sans Pro" w:hAnsi="Source Sans Pro"/>
          <w:color w:val="212529"/>
        </w:rPr>
        <w:t xml:space="preserve"> à</w:t>
      </w:r>
      <w:r w:rsidR="002773C0" w:rsidRPr="00BB043B">
        <w:rPr>
          <w:rFonts w:ascii="Source Sans Pro" w:hAnsi="Source Sans Pro"/>
          <w:color w:val="212529"/>
        </w:rPr>
        <w:t xml:space="preserve"> </w:t>
      </w:r>
      <w:r w:rsidR="00FD390D" w:rsidRPr="00BB043B">
        <w:rPr>
          <w:rFonts w:ascii="Source Sans Pro" w:hAnsi="Source Sans Pro"/>
          <w:color w:val="212529"/>
        </w:rPr>
        <w:t xml:space="preserve">100 % à partir de </w:t>
      </w:r>
      <w:r w:rsidR="00FD390D" w:rsidRPr="00BB043B">
        <w:rPr>
          <w:rFonts w:ascii="Source Sans Pro" w:hAnsi="Source Sans Pro"/>
          <w:b/>
          <w:bCs/>
          <w:color w:val="212529"/>
        </w:rPr>
        <w:t>matières recyclées.</w:t>
      </w:r>
      <w:r w:rsidR="00FD390D" w:rsidRPr="00BB043B">
        <w:rPr>
          <w:rFonts w:ascii="Source Sans Pro" w:hAnsi="Source Sans Pro"/>
          <w:color w:val="212529"/>
        </w:rPr>
        <w:t xml:space="preserve"> Une fois récupérées et triées, les chutes de PSE, provenant des chantiers, de nos clients ou de nos boucles de collecte, sont </w:t>
      </w:r>
      <w:r w:rsidR="00FD390D" w:rsidRPr="00BB043B">
        <w:rPr>
          <w:rFonts w:ascii="Source Sans Pro" w:hAnsi="Source Sans Pro"/>
          <w:b/>
          <w:bCs/>
          <w:color w:val="212529"/>
        </w:rPr>
        <w:t>broyées et réintégrées au circuit de production</w:t>
      </w:r>
      <w:r w:rsidR="00FD390D" w:rsidRPr="00BB043B">
        <w:rPr>
          <w:rFonts w:ascii="Source Sans Pro" w:hAnsi="Source Sans Pro"/>
          <w:color w:val="212529"/>
        </w:rPr>
        <w:t xml:space="preserve"> classique pour fabriquer de nouveaux panneaux isolants. Les chutes de l’usine sont également intégrées dans ce processus pour une production 0 déchet.</w:t>
      </w:r>
    </w:p>
    <w:p w14:paraId="558A0027" w14:textId="77777777" w:rsidR="00FD390D" w:rsidRPr="00BB043B" w:rsidRDefault="00FD390D" w:rsidP="00FD390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 w:cstheme="minorHAnsi"/>
        </w:rPr>
      </w:pPr>
    </w:p>
    <w:p w14:paraId="2A34B96D" w14:textId="77777777" w:rsidR="00FD390D" w:rsidRPr="00BB043B" w:rsidRDefault="00FD390D" w:rsidP="00FD390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 w:cstheme="minorHAnsi"/>
        </w:rPr>
      </w:pPr>
    </w:p>
    <w:p w14:paraId="43BA5B98" w14:textId="5BB3173C" w:rsidR="00FD390D" w:rsidRDefault="00FD390D" w:rsidP="0066223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  <w:r w:rsidRPr="00BB043B">
        <w:rPr>
          <w:rFonts w:ascii="Source Sans Pro" w:hAnsi="Source Sans Pro"/>
          <w:color w:val="212529"/>
        </w:rPr>
        <w:t xml:space="preserve">Performants et aussi faciles à mettre en œuvre que les gammes classiques, les nouveaux panneaux 100 % recyclés peuvent être intégrés dans tous les chantiers et </w:t>
      </w:r>
      <w:r w:rsidRPr="00BB043B">
        <w:rPr>
          <w:rFonts w:ascii="Source Sans Pro" w:hAnsi="Source Sans Pro"/>
          <w:b/>
          <w:bCs/>
          <w:color w:val="212529"/>
        </w:rPr>
        <w:t>diminuer leur impact environnemental</w:t>
      </w:r>
      <w:r w:rsidRPr="00BB043B">
        <w:rPr>
          <w:rFonts w:ascii="Source Sans Pro" w:hAnsi="Source Sans Pro"/>
          <w:color w:val="212529"/>
        </w:rPr>
        <w:t xml:space="preserve">. </w:t>
      </w:r>
      <w:r w:rsidR="00662231" w:rsidRPr="00BB043B">
        <w:rPr>
          <w:rFonts w:ascii="Source Sans Pro" w:hAnsi="Source Sans Pro"/>
          <w:color w:val="212529"/>
        </w:rPr>
        <w:t>L</w:t>
      </w:r>
      <w:r w:rsidRPr="00BB043B">
        <w:rPr>
          <w:rFonts w:ascii="Source Sans Pro" w:hAnsi="Source Sans Pro"/>
          <w:color w:val="212529"/>
        </w:rPr>
        <w:t xml:space="preserve">a gamme Terradall® Portée </w:t>
      </w:r>
      <w:r w:rsidR="00BF42E6" w:rsidRPr="00BB043B">
        <w:rPr>
          <w:rFonts w:ascii="Source Sans Pro" w:hAnsi="Source Sans Pro"/>
          <w:color w:val="212529"/>
        </w:rPr>
        <w:t>sera</w:t>
      </w:r>
      <w:r w:rsidRPr="00BB043B">
        <w:rPr>
          <w:rFonts w:ascii="Source Sans Pro" w:hAnsi="Source Sans Pro"/>
          <w:color w:val="212529"/>
        </w:rPr>
        <w:t xml:space="preserve"> d’ailleurs être remplacée, à terme, par la gamme </w:t>
      </w:r>
      <w:r w:rsidR="00BF42E6" w:rsidRPr="00BB043B">
        <w:rPr>
          <w:rFonts w:ascii="Source Sans Pro" w:hAnsi="Source Sans Pro"/>
          <w:color w:val="212529"/>
        </w:rPr>
        <w:t>Terradall® Portée</w:t>
      </w:r>
      <w:r w:rsidRPr="00BB043B">
        <w:rPr>
          <w:rFonts w:ascii="Source Sans Pro" w:hAnsi="Source Sans Pro"/>
          <w:color w:val="212529"/>
        </w:rPr>
        <w:t xml:space="preserve"> REuse</w:t>
      </w:r>
      <w:r w:rsidR="00BF42E6" w:rsidRPr="00BB043B">
        <w:rPr>
          <w:rFonts w:ascii="Source Sans Pro" w:hAnsi="Source Sans Pro"/>
          <w:color w:val="212529"/>
        </w:rPr>
        <w:t xml:space="preserve"> (100% recyclé</w:t>
      </w:r>
      <w:r w:rsidR="00171F05" w:rsidRPr="00BB043B">
        <w:rPr>
          <w:rFonts w:ascii="Source Sans Pro" w:hAnsi="Source Sans Pro"/>
          <w:color w:val="212529"/>
        </w:rPr>
        <w:t>e)</w:t>
      </w:r>
      <w:r w:rsidRPr="00BB043B">
        <w:rPr>
          <w:rFonts w:ascii="Source Sans Pro" w:hAnsi="Source Sans Pro"/>
          <w:color w:val="212529"/>
        </w:rPr>
        <w:t>.</w:t>
      </w:r>
    </w:p>
    <w:p w14:paraId="2DEBEA89" w14:textId="77777777" w:rsidR="006E360E" w:rsidRDefault="006E360E" w:rsidP="0066223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</w:p>
    <w:p w14:paraId="37727E44" w14:textId="11A6503F" w:rsidR="006E360E" w:rsidRPr="00BB043B" w:rsidRDefault="00414126" w:rsidP="0066223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  <w:r>
        <w:rPr>
          <w:rFonts w:ascii="Source Sans Pro" w:hAnsi="Source Sans Pro"/>
          <w:color w:val="212529"/>
        </w:rPr>
        <w:t>Nous avons également choisi de positionner le</w:t>
      </w:r>
      <w:r w:rsidR="00C21AC1">
        <w:rPr>
          <w:rFonts w:ascii="Source Sans Pro" w:hAnsi="Source Sans Pro"/>
          <w:color w:val="212529"/>
        </w:rPr>
        <w:t xml:space="preserve"> </w:t>
      </w:r>
      <w:r w:rsidR="00C21AC1" w:rsidRPr="00BB043B">
        <w:rPr>
          <w:rFonts w:ascii="Source Sans Pro" w:hAnsi="Source Sans Pro"/>
          <w:color w:val="212529"/>
        </w:rPr>
        <w:t>Terradall® Portée REuse</w:t>
      </w:r>
      <w:r>
        <w:rPr>
          <w:rFonts w:ascii="Source Sans Pro" w:hAnsi="Source Sans Pro"/>
          <w:color w:val="212529"/>
        </w:rPr>
        <w:t xml:space="preserve"> a un prix plus compétitif que le </w:t>
      </w:r>
      <w:r w:rsidRPr="00BB043B">
        <w:rPr>
          <w:rFonts w:ascii="Source Sans Pro" w:hAnsi="Source Sans Pro"/>
          <w:color w:val="212529"/>
        </w:rPr>
        <w:t xml:space="preserve">Terradall® Portée </w:t>
      </w:r>
      <w:r>
        <w:rPr>
          <w:rFonts w:ascii="Source Sans Pro" w:hAnsi="Source Sans Pro"/>
          <w:color w:val="212529"/>
        </w:rPr>
        <w:t xml:space="preserve">classique. </w:t>
      </w:r>
    </w:p>
    <w:p w14:paraId="5F58BD9E" w14:textId="77777777" w:rsidR="00FD390D" w:rsidRPr="00BB043B" w:rsidRDefault="00FD390D" w:rsidP="00FD390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</w:p>
    <w:p w14:paraId="6A6F49B6" w14:textId="77777777" w:rsidR="00FD390D" w:rsidRPr="00BB043B" w:rsidRDefault="00FD390D" w:rsidP="00FD390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</w:p>
    <w:p w14:paraId="4A6BB9DC" w14:textId="54B60D76" w:rsidR="00FD390D" w:rsidRPr="00BB043B" w:rsidRDefault="00FD390D" w:rsidP="00171F05">
      <w:pPr>
        <w:spacing w:after="0" w:line="22" w:lineRule="atLeast"/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BB043B"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  <w:t>Cette production 100 % recyclée s’inscrit dans la démarche d’</w:t>
      </w:r>
      <w:r w:rsidRPr="00BB043B">
        <w:rPr>
          <w:rFonts w:ascii="Source Sans Pro" w:eastAsia="Times New Roman" w:hAnsi="Source Sans Pro" w:cs="Times New Roman"/>
          <w:b/>
          <w:bCs/>
          <w:color w:val="212529"/>
          <w:kern w:val="0"/>
          <w:lang w:eastAsia="fr-FR"/>
          <w14:ligatures w14:val="none"/>
        </w:rPr>
        <w:t>économie circulaire</w:t>
      </w:r>
      <w:r w:rsidRPr="00BB043B"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  <w:t xml:space="preserve">, durable et responsable de l’entreprise HIRSCH Isolation. Pour Amaury </w:t>
      </w:r>
      <w:proofErr w:type="spellStart"/>
      <w:r w:rsidRPr="00BB043B"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  <w:t>Omnès</w:t>
      </w:r>
      <w:proofErr w:type="spellEnd"/>
      <w:r w:rsidRPr="00BB043B"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  <w:t>, Directeur Général</w:t>
      </w:r>
      <w:r w:rsidRPr="00BB043B">
        <w:rPr>
          <w:rFonts w:ascii="Source Sans Pro" w:hAnsi="Source Sans Pro" w:cstheme="minorHAnsi"/>
          <w:sz w:val="24"/>
          <w:szCs w:val="24"/>
        </w:rPr>
        <w:t xml:space="preserve"> : </w:t>
      </w:r>
      <w:r w:rsidRPr="00BB043B">
        <w:rPr>
          <w:rFonts w:ascii="Source Sans Pro" w:eastAsia="Times New Roman" w:hAnsi="Source Sans Pro" w:cs="Times New Roman"/>
          <w:i/>
          <w:iCs/>
          <w:color w:val="212529"/>
          <w:kern w:val="0"/>
          <w:sz w:val="24"/>
          <w:szCs w:val="24"/>
          <w:lang w:eastAsia="fr-FR"/>
          <w14:ligatures w14:val="none"/>
        </w:rPr>
        <w:t>"12 ans après avoir mis en place le premier service de recyclage PSE, cela nous semblait important d’aller au bout de la démarche et de la concrétiser avec une gamme 100 % recyclée. Afin d’accompagner nos clients avec ces produits à l’impact environnemental réduit, nos gammes 100 % recyclées seront proposées au même tarif que les gammes classiques."</w:t>
      </w:r>
    </w:p>
    <w:p w14:paraId="23F61901" w14:textId="66F7B2BD" w:rsidR="008E63E2" w:rsidRPr="00BB043B" w:rsidRDefault="008E63E2" w:rsidP="008E63E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</w:p>
    <w:p w14:paraId="3329FC54" w14:textId="7D88BA54" w:rsidR="008E63E2" w:rsidRPr="00BB043B" w:rsidRDefault="00BB043B" w:rsidP="008E63E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  <w:r w:rsidRPr="00BB043B">
        <w:rPr>
          <w:rFonts w:ascii="Source Sans Pro" w:hAnsi="Source Sans Pro"/>
          <w:color w:val="212529"/>
        </w:rPr>
        <w:t xml:space="preserve">Le </w:t>
      </w:r>
      <w:r w:rsidR="008E63E2" w:rsidRPr="00BB043B">
        <w:rPr>
          <w:rFonts w:ascii="Source Sans Pro" w:hAnsi="Source Sans Pro"/>
          <w:color w:val="212529"/>
        </w:rPr>
        <w:t>Terradall® Portée REuse offre tous les </w:t>
      </w:r>
      <w:r w:rsidR="008E63E2" w:rsidRPr="008D3D03">
        <w:rPr>
          <w:rFonts w:ascii="Source Sans Pro" w:hAnsi="Source Sans Pro"/>
          <w:color w:val="212529"/>
        </w:rPr>
        <w:t>avantages du polystyrène expansé</w:t>
      </w:r>
      <w:r w:rsidR="008E63E2" w:rsidRPr="00BB043B">
        <w:rPr>
          <w:rFonts w:ascii="Source Sans Pro" w:hAnsi="Source Sans Pro"/>
          <w:color w:val="212529"/>
        </w:rPr>
        <w:t> en isolation : </w:t>
      </w:r>
      <w:r w:rsidR="008E63E2" w:rsidRPr="00BB043B">
        <w:rPr>
          <w:rStyle w:val="lev"/>
          <w:rFonts w:ascii="Source Sans Pro" w:hAnsi="Source Sans Pro"/>
          <w:color w:val="212529"/>
          <w:bdr w:val="none" w:sz="0" w:space="0" w:color="auto" w:frame="1"/>
        </w:rPr>
        <w:t>durabilité</w:t>
      </w:r>
      <w:r w:rsidR="008E63E2" w:rsidRPr="00BB043B">
        <w:rPr>
          <w:rFonts w:ascii="Source Sans Pro" w:hAnsi="Source Sans Pro"/>
          <w:color w:val="212529"/>
        </w:rPr>
        <w:t> excellente, </w:t>
      </w:r>
      <w:r w:rsidR="008E63E2" w:rsidRPr="00BB043B">
        <w:rPr>
          <w:rStyle w:val="lev"/>
          <w:rFonts w:ascii="Source Sans Pro" w:hAnsi="Source Sans Pro"/>
          <w:color w:val="212529"/>
          <w:bdr w:val="none" w:sz="0" w:space="0" w:color="auto" w:frame="1"/>
        </w:rPr>
        <w:t>facilité</w:t>
      </w:r>
      <w:r w:rsidR="008E63E2" w:rsidRPr="00BB043B">
        <w:rPr>
          <w:rFonts w:ascii="Source Sans Pro" w:hAnsi="Source Sans Pro"/>
          <w:color w:val="212529"/>
        </w:rPr>
        <w:t> de pose, </w:t>
      </w:r>
      <w:r w:rsidR="008E63E2" w:rsidRPr="00BB043B">
        <w:rPr>
          <w:rStyle w:val="lev"/>
          <w:rFonts w:ascii="Source Sans Pro" w:hAnsi="Source Sans Pro"/>
          <w:color w:val="212529"/>
          <w:bdr w:val="none" w:sz="0" w:space="0" w:color="auto" w:frame="1"/>
        </w:rPr>
        <w:t>performance</w:t>
      </w:r>
      <w:r w:rsidR="008E63E2" w:rsidRPr="00BB043B">
        <w:rPr>
          <w:rFonts w:ascii="Source Sans Pro" w:hAnsi="Source Sans Pro"/>
          <w:color w:val="212529"/>
        </w:rPr>
        <w:t> thermique</w:t>
      </w:r>
      <w:r w:rsidR="00104A47" w:rsidRPr="00BB043B">
        <w:rPr>
          <w:rFonts w:ascii="Source Sans Pro" w:hAnsi="Source Sans Pro"/>
          <w:color w:val="212529"/>
        </w:rPr>
        <w:t xml:space="preserve"> </w:t>
      </w:r>
      <w:r w:rsidR="008E63E2" w:rsidRPr="00BB043B">
        <w:rPr>
          <w:rFonts w:ascii="Source Sans Pro" w:hAnsi="Source Sans Pro"/>
          <w:color w:val="212529"/>
        </w:rPr>
        <w:t>et </w:t>
      </w:r>
      <w:r w:rsidR="008E63E2" w:rsidRPr="00BB043B">
        <w:rPr>
          <w:rStyle w:val="lev"/>
          <w:rFonts w:ascii="Source Sans Pro" w:hAnsi="Source Sans Pro"/>
          <w:color w:val="212529"/>
          <w:bdr w:val="none" w:sz="0" w:space="0" w:color="auto" w:frame="1"/>
        </w:rPr>
        <w:t>économie, </w:t>
      </w:r>
      <w:r w:rsidR="008E63E2" w:rsidRPr="00BB043B">
        <w:rPr>
          <w:rFonts w:ascii="Source Sans Pro" w:hAnsi="Source Sans Pro"/>
          <w:color w:val="212529"/>
        </w:rPr>
        <w:t>avec un</w:t>
      </w:r>
      <w:r w:rsidR="008E63E2" w:rsidRPr="00BB043B">
        <w:rPr>
          <w:rStyle w:val="lev"/>
          <w:rFonts w:ascii="Source Sans Pro" w:hAnsi="Source Sans Pro"/>
          <w:color w:val="212529"/>
          <w:bdr w:val="none" w:sz="0" w:space="0" w:color="auto" w:frame="1"/>
        </w:rPr>
        <w:t> impact environnemental réduit et une démarche en faveur de l’économie circulaire. </w:t>
      </w:r>
      <w:r w:rsidR="008E63E2" w:rsidRPr="00BB043B">
        <w:rPr>
          <w:rFonts w:ascii="Source Sans Pro" w:hAnsi="Source Sans Pro"/>
          <w:color w:val="212529"/>
        </w:rPr>
        <w:t>Comme tous nos autres isolants PSE conventionnels, il est </w:t>
      </w:r>
      <w:r w:rsidR="008E63E2" w:rsidRPr="00BB043B">
        <w:rPr>
          <w:rStyle w:val="lev"/>
          <w:rFonts w:ascii="Source Sans Pro" w:hAnsi="Source Sans Pro"/>
          <w:color w:val="212529"/>
          <w:bdr w:val="none" w:sz="0" w:space="0" w:color="auto" w:frame="1"/>
        </w:rPr>
        <w:t>100% recyclable. </w:t>
      </w:r>
    </w:p>
    <w:p w14:paraId="6CC1E87F" w14:textId="77777777" w:rsidR="008E63E2" w:rsidRDefault="008E63E2" w:rsidP="008E63E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  <w:r w:rsidRPr="00BB043B">
        <w:rPr>
          <w:rFonts w:ascii="Source Sans Pro" w:hAnsi="Source Sans Pro"/>
          <w:color w:val="212529"/>
        </w:rPr>
        <w:t> </w:t>
      </w:r>
    </w:p>
    <w:p w14:paraId="14A78AF1" w14:textId="77777777" w:rsidR="00D511AC" w:rsidRDefault="00D511AC" w:rsidP="008E63E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</w:p>
    <w:p w14:paraId="19CFBE9F" w14:textId="77777777" w:rsidR="00D511AC" w:rsidRPr="00BB043B" w:rsidRDefault="00D511AC" w:rsidP="008E63E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</w:p>
    <w:p w14:paraId="0032C36E" w14:textId="30B19EFF" w:rsidR="008E63E2" w:rsidRPr="00891F31" w:rsidRDefault="008E63E2" w:rsidP="00891F3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</w:p>
    <w:p w14:paraId="57477F38" w14:textId="6574A632" w:rsidR="00BF4510" w:rsidRPr="00891F31" w:rsidRDefault="00BF4510" w:rsidP="00891F3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  <w:r w:rsidRPr="00891F31">
        <w:rPr>
          <w:rFonts w:ascii="Source Sans Pro" w:hAnsi="Source Sans Pro"/>
          <w:color w:val="212529"/>
        </w:rPr>
        <w:lastRenderedPageBreak/>
        <w:t>Domaine d’emploi :</w:t>
      </w:r>
    </w:p>
    <w:p w14:paraId="292D6A7D" w14:textId="2CC3BCB1" w:rsidR="008E63E2" w:rsidRPr="00BB043B" w:rsidRDefault="008E63E2" w:rsidP="008E63E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  <w:r w:rsidRPr="00BB043B">
        <w:rPr>
          <w:rFonts w:ascii="Source Sans Pro" w:hAnsi="Source Sans Pro"/>
          <w:color w:val="212529"/>
        </w:rPr>
        <w:t>Le panneau Terradall® Portée REuse est recommandé pour l’isolation thermique sous dalle portée pour tous types de bâtiments. La dalle portée doit être dimensionnée avec un ferraillage lui permettant de supporter elle-même les charges permanentes et de services. Elle transmet donc les efforts aux appuis (longrines, plots, …). La dalle portée ne repose alors pas uniformément sur le support.</w:t>
      </w:r>
    </w:p>
    <w:p w14:paraId="2805E411" w14:textId="77777777" w:rsidR="00ED04AD" w:rsidRPr="00BB043B" w:rsidRDefault="00ED04AD" w:rsidP="008E63E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</w:p>
    <w:p w14:paraId="17B5600C" w14:textId="77777777" w:rsidR="00ED04AD" w:rsidRPr="00BB043B" w:rsidRDefault="00ED04AD" w:rsidP="008E63E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</w:p>
    <w:p w14:paraId="3496FE82" w14:textId="427787BE" w:rsidR="00202D6E" w:rsidRDefault="00BF4510" w:rsidP="008E63E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  <w:r>
        <w:rPr>
          <w:rFonts w:ascii="Source Sans Pro" w:hAnsi="Source Sans Pro"/>
          <w:color w:val="212529"/>
        </w:rPr>
        <w:t xml:space="preserve">Conseil de mise en œuvre : </w:t>
      </w:r>
    </w:p>
    <w:p w14:paraId="016F30BB" w14:textId="77777777" w:rsidR="00BF4510" w:rsidRPr="00BB043B" w:rsidRDefault="00BF4510" w:rsidP="00BF451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  <w:r w:rsidRPr="00BB043B">
        <w:rPr>
          <w:rFonts w:ascii="Source Sans Pro" w:hAnsi="Source Sans Pro"/>
          <w:color w:val="212529"/>
        </w:rPr>
        <w:t>Ancrage dans la dalle béton avec les fixations spirales dédiées </w:t>
      </w:r>
      <w:hyperlink r:id="rId8" w:tgtFrame="_blank" w:history="1">
        <w:r w:rsidRPr="00BB043B">
          <w:rPr>
            <w:rStyle w:val="Lienhypertexte"/>
            <w:rFonts w:ascii="Source Sans Pro" w:hAnsi="Source Sans Pro"/>
            <w:color w:val="E30010"/>
            <w:u w:val="none"/>
            <w:bdr w:val="none" w:sz="0" w:space="0" w:color="auto" w:frame="1"/>
          </w:rPr>
          <w:t>Terradall® Fix</w:t>
        </w:r>
      </w:hyperlink>
      <w:r w:rsidRPr="00BB043B">
        <w:rPr>
          <w:rFonts w:ascii="Source Sans Pro" w:hAnsi="Source Sans Pro"/>
          <w:color w:val="212529"/>
        </w:rPr>
        <w:t>, à raison de 4 fixations par panneau (soit 1,33 fixations par m² d’isolant).</w:t>
      </w:r>
    </w:p>
    <w:p w14:paraId="41374C19" w14:textId="77777777" w:rsidR="00BF4510" w:rsidRPr="00BB043B" w:rsidRDefault="00BF4510" w:rsidP="008E63E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</w:p>
    <w:p w14:paraId="68D7D08D" w14:textId="327FCE75" w:rsidR="000F5EA8" w:rsidRPr="00BB043B" w:rsidRDefault="000F5EA8" w:rsidP="008E63E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</w:p>
    <w:p w14:paraId="61EFD55B" w14:textId="77777777" w:rsidR="0004324F" w:rsidRPr="00BB043B" w:rsidRDefault="0004324F" w:rsidP="008E63E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</w:p>
    <w:p w14:paraId="6C2A9E94" w14:textId="3A128129" w:rsidR="008E63E2" w:rsidRPr="00BB043B" w:rsidRDefault="008E63E2" w:rsidP="008E63E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212529"/>
        </w:rPr>
      </w:pPr>
    </w:p>
    <w:p w14:paraId="6BB82650" w14:textId="7E542E9C" w:rsidR="008E63E2" w:rsidRPr="00BB043B" w:rsidRDefault="001611A6" w:rsidP="008E63E2">
      <w:pPr>
        <w:shd w:val="clear" w:color="auto" w:fill="FFFFFF"/>
        <w:spacing w:after="120" w:line="240" w:lineRule="auto"/>
        <w:textAlignment w:val="baseline"/>
        <w:outlineLvl w:val="2"/>
        <w:rPr>
          <w:rFonts w:ascii="Source Sans Pro" w:eastAsia="Times New Roman" w:hAnsi="Source Sans Pro" w:cs="Times New Roman"/>
          <w:b/>
          <w:bCs/>
          <w:color w:val="E30010"/>
          <w:kern w:val="0"/>
          <w:sz w:val="30"/>
          <w:szCs w:val="30"/>
          <w:lang w:eastAsia="fr-FR"/>
          <w14:ligatures w14:val="none"/>
        </w:rPr>
      </w:pPr>
      <w:r w:rsidRPr="00BB043B">
        <w:rPr>
          <w:rFonts w:ascii="Source Sans Pro" w:eastAsia="Times New Roman" w:hAnsi="Source Sans Pro" w:cs="Times New Roman"/>
          <w:b/>
          <w:bCs/>
          <w:color w:val="E30010"/>
          <w:kern w:val="0"/>
          <w:sz w:val="30"/>
          <w:szCs w:val="30"/>
          <w:lang w:eastAsia="fr-FR"/>
          <w14:ligatures w14:val="none"/>
        </w:rPr>
        <w:t>Caractère innovant par rapport aux produits existants sur le marché</w:t>
      </w:r>
    </w:p>
    <w:p w14:paraId="12A2CB1E" w14:textId="77777777" w:rsidR="008E63E2" w:rsidRPr="00BB043B" w:rsidRDefault="008E63E2" w:rsidP="008E63E2">
      <w:pPr>
        <w:numPr>
          <w:ilvl w:val="0"/>
          <w:numId w:val="1"/>
        </w:num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BB043B"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  <w:t>Le 1er isolant sous dalles portées 100% recyclé</w:t>
      </w:r>
    </w:p>
    <w:p w14:paraId="0A5701B6" w14:textId="77777777" w:rsidR="008E63E2" w:rsidRPr="00BB043B" w:rsidRDefault="008E63E2" w:rsidP="008E63E2">
      <w:pPr>
        <w:numPr>
          <w:ilvl w:val="0"/>
          <w:numId w:val="1"/>
        </w:numPr>
        <w:shd w:val="clear" w:color="auto" w:fill="FFFFFF"/>
        <w:spacing w:before="120" w:after="0" w:line="360" w:lineRule="atLeast"/>
        <w:textAlignment w:val="baseline"/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BB043B"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  <w:t>Fabriqué sans matière neuve</w:t>
      </w:r>
    </w:p>
    <w:p w14:paraId="46E9655B" w14:textId="3EE277AE" w:rsidR="008E63E2" w:rsidRPr="00BB043B" w:rsidRDefault="008E63E2" w:rsidP="008E63E2">
      <w:pPr>
        <w:numPr>
          <w:ilvl w:val="0"/>
          <w:numId w:val="1"/>
        </w:numPr>
        <w:shd w:val="clear" w:color="auto" w:fill="FFFFFF"/>
        <w:spacing w:before="120" w:after="0" w:line="360" w:lineRule="atLeast"/>
        <w:textAlignment w:val="baseline"/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BB043B"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  <w:t>Impact carbone réduit</w:t>
      </w:r>
      <w:r w:rsidR="00DE65D1" w:rsidRPr="00BB043B"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  <w:t xml:space="preserve"> (FDES en cours)</w:t>
      </w:r>
    </w:p>
    <w:p w14:paraId="02E21D6B" w14:textId="77777777" w:rsidR="008E63E2" w:rsidRPr="00E2012C" w:rsidRDefault="008E63E2" w:rsidP="008E63E2">
      <w:pPr>
        <w:numPr>
          <w:ilvl w:val="0"/>
          <w:numId w:val="1"/>
        </w:num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BB043B"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  <w:t>100% recyclable avec notre </w:t>
      </w:r>
      <w:hyperlink r:id="rId9" w:history="1">
        <w:r w:rsidRPr="00BB043B">
          <w:rPr>
            <w:rFonts w:ascii="Source Sans Pro" w:eastAsia="Times New Roman" w:hAnsi="Source Sans Pro" w:cs="Times New Roman"/>
            <w:color w:val="E30010"/>
            <w:kern w:val="0"/>
            <w:sz w:val="24"/>
            <w:szCs w:val="24"/>
            <w:u w:val="single"/>
            <w:bdr w:val="none" w:sz="0" w:space="0" w:color="auto" w:frame="1"/>
            <w:lang w:eastAsia="fr-FR"/>
            <w14:ligatures w14:val="none"/>
          </w:rPr>
          <w:t>service REuse</w:t>
        </w:r>
      </w:hyperlink>
    </w:p>
    <w:p w14:paraId="1758DC0A" w14:textId="7D9014A4" w:rsidR="00E2012C" w:rsidRPr="00BB043B" w:rsidRDefault="00E2012C" w:rsidP="008E63E2">
      <w:pPr>
        <w:numPr>
          <w:ilvl w:val="0"/>
          <w:numId w:val="1"/>
        </w:num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E2012C"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  <w:t>Produit compétitif en prix</w:t>
      </w:r>
    </w:p>
    <w:p w14:paraId="378F3EAE" w14:textId="77777777" w:rsidR="008E63E2" w:rsidRPr="00BB043B" w:rsidRDefault="008E63E2" w:rsidP="008E63E2">
      <w:pPr>
        <w:numPr>
          <w:ilvl w:val="0"/>
          <w:numId w:val="1"/>
        </w:numPr>
        <w:shd w:val="clear" w:color="auto" w:fill="FFFFFF"/>
        <w:spacing w:before="120" w:after="0" w:line="360" w:lineRule="atLeast"/>
        <w:textAlignment w:val="baseline"/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BB043B"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  <w:t>Produit optimisé pour l’isolation des dalles portées sur terre-plein</w:t>
      </w:r>
    </w:p>
    <w:p w14:paraId="0D646485" w14:textId="77777777" w:rsidR="008E63E2" w:rsidRPr="00BB043B" w:rsidRDefault="008E63E2" w:rsidP="008E63E2">
      <w:pPr>
        <w:numPr>
          <w:ilvl w:val="0"/>
          <w:numId w:val="1"/>
        </w:numPr>
        <w:shd w:val="clear" w:color="auto" w:fill="FFFFFF"/>
        <w:spacing w:before="120" w:after="0" w:line="360" w:lineRule="atLeast"/>
        <w:textAlignment w:val="baseline"/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BB043B"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  <w:t>Conforme aux recommandations professionnelles AFIPEB/FFB UMGO</w:t>
      </w:r>
    </w:p>
    <w:p w14:paraId="5F70FB7C" w14:textId="77777777" w:rsidR="008E63E2" w:rsidRPr="00BB043B" w:rsidRDefault="008E63E2" w:rsidP="008E63E2">
      <w:pPr>
        <w:numPr>
          <w:ilvl w:val="0"/>
          <w:numId w:val="1"/>
        </w:numPr>
        <w:shd w:val="clear" w:color="auto" w:fill="FFFFFF"/>
        <w:spacing w:before="120" w:after="0" w:line="360" w:lineRule="atLeast"/>
        <w:textAlignment w:val="baseline"/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BB043B"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  <w:t>Grands panneaux pour une meilleure productivité chantier</w:t>
      </w:r>
    </w:p>
    <w:p w14:paraId="0C6CB498" w14:textId="77777777" w:rsidR="008E63E2" w:rsidRPr="00BB043B" w:rsidRDefault="008E63E2" w:rsidP="008E63E2">
      <w:pPr>
        <w:numPr>
          <w:ilvl w:val="0"/>
          <w:numId w:val="1"/>
        </w:numPr>
        <w:shd w:val="clear" w:color="auto" w:fill="FFFFFF"/>
        <w:spacing w:before="120" w:after="0" w:line="360" w:lineRule="atLeast"/>
        <w:textAlignment w:val="baseline"/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BB043B"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  <w:t>Excellent rapport coût/performance/impact environnemental</w:t>
      </w:r>
    </w:p>
    <w:p w14:paraId="4158D7F4" w14:textId="77777777" w:rsidR="008E63E2" w:rsidRPr="00BB043B" w:rsidRDefault="008E63E2" w:rsidP="008E63E2">
      <w:pPr>
        <w:numPr>
          <w:ilvl w:val="0"/>
          <w:numId w:val="1"/>
        </w:numPr>
        <w:shd w:val="clear" w:color="auto" w:fill="FFFFFF"/>
        <w:spacing w:before="120" w:after="0" w:line="360" w:lineRule="atLeast"/>
        <w:textAlignment w:val="baseline"/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BB043B"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  <w:t>Répond aux exigences de la RE 2020</w:t>
      </w:r>
    </w:p>
    <w:p w14:paraId="1311FCCB" w14:textId="4AC3C4ED" w:rsidR="008E63E2" w:rsidRPr="00E2012C" w:rsidRDefault="008E63E2" w:rsidP="008E63E2">
      <w:pPr>
        <w:numPr>
          <w:ilvl w:val="0"/>
          <w:numId w:val="1"/>
        </w:numPr>
        <w:shd w:val="clear" w:color="auto" w:fill="FFFFFF"/>
        <w:spacing w:before="120" w:after="0" w:line="360" w:lineRule="atLeast"/>
        <w:textAlignment w:val="baseline"/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BB043B">
        <w:rPr>
          <w:rFonts w:ascii="Source Sans Pro" w:eastAsia="Times New Roman" w:hAnsi="Source Sans Pro" w:cs="Times New Roman"/>
          <w:color w:val="212529"/>
          <w:kern w:val="0"/>
          <w:sz w:val="24"/>
          <w:szCs w:val="24"/>
          <w:lang w:eastAsia="fr-FR"/>
          <w14:ligatures w14:val="none"/>
        </w:rPr>
        <w:t>Conçu et fabriqué en France</w:t>
      </w:r>
    </w:p>
    <w:p w14:paraId="27AC370A" w14:textId="14C84CE8" w:rsidR="008E63E2" w:rsidRDefault="008E63E2" w:rsidP="008E63E2">
      <w:pPr>
        <w:rPr>
          <w:rFonts w:ascii="Source Sans Pro" w:hAnsi="Source Sans Pro"/>
        </w:rPr>
      </w:pPr>
    </w:p>
    <w:p w14:paraId="1B279354" w14:textId="4A255317" w:rsidR="00D511AC" w:rsidRDefault="00D511AC" w:rsidP="008E63E2">
      <w:pPr>
        <w:rPr>
          <w:rFonts w:ascii="Source Sans Pro" w:hAnsi="Source Sans Pro"/>
          <w:b/>
          <w:bCs/>
        </w:rPr>
      </w:pPr>
      <w:r w:rsidRPr="00BB043B">
        <w:rPr>
          <w:rFonts w:ascii="Source Sans Pro" w:hAnsi="Source Sans Pro"/>
          <w:b/>
          <w:bCs/>
        </w:rPr>
        <w:t xml:space="preserve">Lien </w:t>
      </w:r>
      <w:r>
        <w:rPr>
          <w:rFonts w:ascii="Source Sans Pro" w:hAnsi="Source Sans Pro"/>
          <w:b/>
          <w:bCs/>
        </w:rPr>
        <w:t xml:space="preserve">fiche produit : </w:t>
      </w:r>
    </w:p>
    <w:p w14:paraId="0C956595" w14:textId="2DF1AA60" w:rsidR="00D511AC" w:rsidRPr="00BB043B" w:rsidRDefault="001E5337" w:rsidP="008E63E2">
      <w:pPr>
        <w:rPr>
          <w:rFonts w:ascii="Source Sans Pro" w:hAnsi="Source Sans Pro"/>
        </w:rPr>
      </w:pPr>
      <w:hyperlink r:id="rId10" w:history="1">
        <w:r>
          <w:rPr>
            <w:rStyle w:val="Lienhypertexte"/>
          </w:rPr>
          <w:t>Terradall® Portée REuse - HIRSCH Isolation</w:t>
        </w:r>
      </w:hyperlink>
    </w:p>
    <w:p w14:paraId="633B24B0" w14:textId="3B0BC126" w:rsidR="008E63E2" w:rsidRPr="00BB043B" w:rsidRDefault="008E63E2" w:rsidP="008E63E2">
      <w:pPr>
        <w:rPr>
          <w:rFonts w:ascii="Source Sans Pro" w:hAnsi="Source Sans Pro"/>
          <w:b/>
          <w:bCs/>
        </w:rPr>
      </w:pPr>
      <w:r w:rsidRPr="00BB043B">
        <w:rPr>
          <w:rFonts w:ascii="Source Sans Pro" w:hAnsi="Source Sans Pro"/>
          <w:b/>
          <w:bCs/>
        </w:rPr>
        <w:t xml:space="preserve">Lien </w:t>
      </w:r>
      <w:proofErr w:type="spellStart"/>
      <w:r w:rsidRPr="00BB043B">
        <w:rPr>
          <w:rFonts w:ascii="Source Sans Pro" w:hAnsi="Source Sans Pro"/>
          <w:b/>
          <w:bCs/>
        </w:rPr>
        <w:t>youtube</w:t>
      </w:r>
      <w:proofErr w:type="spellEnd"/>
      <w:r w:rsidRPr="00BB043B">
        <w:rPr>
          <w:rFonts w:ascii="Source Sans Pro" w:hAnsi="Source Sans Pro"/>
          <w:b/>
          <w:bCs/>
        </w:rPr>
        <w:t xml:space="preserve"> : </w:t>
      </w:r>
    </w:p>
    <w:p w14:paraId="4CFDA1E6" w14:textId="24B410B2" w:rsidR="008E63E2" w:rsidRPr="00BB043B" w:rsidRDefault="001E5337" w:rsidP="008E63E2">
      <w:pPr>
        <w:rPr>
          <w:rFonts w:ascii="Source Sans Pro" w:hAnsi="Source Sans Pro"/>
        </w:rPr>
      </w:pPr>
      <w:hyperlink r:id="rId11" w:history="1">
        <w:r w:rsidR="008E63E2" w:rsidRPr="00BB043B">
          <w:rPr>
            <w:rStyle w:val="Lienhypertexte"/>
            <w:rFonts w:ascii="Source Sans Pro" w:hAnsi="Source Sans Pro"/>
          </w:rPr>
          <w:t>https://www.youtube.com/watch?v=CaDS2J_0ads&amp;t=1s</w:t>
        </w:r>
      </w:hyperlink>
    </w:p>
    <w:p w14:paraId="14D9A933" w14:textId="371E2D60" w:rsidR="008E63E2" w:rsidRPr="00BB043B" w:rsidRDefault="008E63E2" w:rsidP="008E63E2">
      <w:pPr>
        <w:rPr>
          <w:rFonts w:ascii="Source Sans Pro" w:hAnsi="Source Sans Pro"/>
        </w:rPr>
      </w:pPr>
    </w:p>
    <w:p w14:paraId="2C26E4BF" w14:textId="536A8617" w:rsidR="000F5EA8" w:rsidRPr="00BB043B" w:rsidRDefault="00DD1943" w:rsidP="008E63E2">
      <w:pPr>
        <w:rPr>
          <w:rFonts w:ascii="Source Sans Pro" w:hAnsi="Source Sans Pro"/>
        </w:rPr>
      </w:pPr>
      <w:r w:rsidRPr="00BB043B">
        <w:rPr>
          <w:rFonts w:ascii="Source Sans Pro" w:hAnsi="Source Sans Pro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BA10424" wp14:editId="1AFAEA8F">
            <wp:simplePos x="0" y="0"/>
            <wp:positionH relativeFrom="column">
              <wp:posOffset>2199005</wp:posOffset>
            </wp:positionH>
            <wp:positionV relativeFrom="paragraph">
              <wp:posOffset>2148840</wp:posOffset>
            </wp:positionV>
            <wp:extent cx="1828800" cy="1772285"/>
            <wp:effectExtent l="0" t="0" r="0" b="0"/>
            <wp:wrapTight wrapText="bothSides">
              <wp:wrapPolygon edited="0">
                <wp:start x="0" y="0"/>
                <wp:lineTo x="0" y="21360"/>
                <wp:lineTo x="21375" y="21360"/>
                <wp:lineTo x="21375" y="0"/>
                <wp:lineTo x="0" y="0"/>
              </wp:wrapPolygon>
            </wp:wrapTight>
            <wp:docPr id="4870830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83016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1" t="8967" r="8103" b="4128"/>
                    <a:stretch/>
                  </pic:blipFill>
                  <pic:spPr bwMode="auto">
                    <a:xfrm>
                      <a:off x="0" y="0"/>
                      <a:ext cx="1828800" cy="177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EA8" w:rsidRPr="00BB043B">
        <w:rPr>
          <w:rFonts w:ascii="Source Sans Pro" w:hAnsi="Source Sans Pro"/>
          <w:noProof/>
        </w:rPr>
        <w:drawing>
          <wp:inline distT="0" distB="0" distL="0" distR="0" wp14:anchorId="3F4F605A" wp14:editId="14E712B2">
            <wp:extent cx="3009900" cy="2058024"/>
            <wp:effectExtent l="0" t="0" r="0" b="0"/>
            <wp:docPr id="15845213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52131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1692" cy="209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9F6" w:rsidRPr="00BB043B">
        <w:rPr>
          <w:rFonts w:ascii="Source Sans Pro" w:hAnsi="Source Sans Pro"/>
        </w:rPr>
        <w:t xml:space="preserve">   </w:t>
      </w:r>
      <w:r w:rsidR="009879F6" w:rsidRPr="00BB043B">
        <w:rPr>
          <w:rFonts w:ascii="Source Sans Pro" w:hAnsi="Source Sans Pro"/>
          <w:noProof/>
        </w:rPr>
        <w:drawing>
          <wp:inline distT="0" distB="0" distL="0" distR="0" wp14:anchorId="1BEF408B" wp14:editId="08151FC1">
            <wp:extent cx="2228850" cy="2057021"/>
            <wp:effectExtent l="0" t="0" r="0" b="635"/>
            <wp:docPr id="6616915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69155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3109" cy="210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43B">
        <w:rPr>
          <w:rFonts w:ascii="Source Sans Pro" w:hAnsi="Source Sans Pro"/>
        </w:rPr>
        <w:t xml:space="preserve">   </w:t>
      </w:r>
    </w:p>
    <w:sectPr w:rsidR="000F5EA8" w:rsidRPr="00BB04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593011"/>
    <w:multiLevelType w:val="multilevel"/>
    <w:tmpl w:val="91E80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7671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3E2"/>
    <w:rsid w:val="0004324F"/>
    <w:rsid w:val="000F5EA8"/>
    <w:rsid w:val="00104A47"/>
    <w:rsid w:val="001611A6"/>
    <w:rsid w:val="00171F05"/>
    <w:rsid w:val="001E5337"/>
    <w:rsid w:val="00202D6E"/>
    <w:rsid w:val="00207948"/>
    <w:rsid w:val="00235ACD"/>
    <w:rsid w:val="002773C0"/>
    <w:rsid w:val="002929D2"/>
    <w:rsid w:val="00414126"/>
    <w:rsid w:val="0061314D"/>
    <w:rsid w:val="00662231"/>
    <w:rsid w:val="006E360E"/>
    <w:rsid w:val="00874BEE"/>
    <w:rsid w:val="00891F31"/>
    <w:rsid w:val="008A68EA"/>
    <w:rsid w:val="008D3D03"/>
    <w:rsid w:val="008E63E2"/>
    <w:rsid w:val="00967800"/>
    <w:rsid w:val="009879F6"/>
    <w:rsid w:val="00AE018F"/>
    <w:rsid w:val="00B74EB0"/>
    <w:rsid w:val="00BB043B"/>
    <w:rsid w:val="00BF42E6"/>
    <w:rsid w:val="00BF4510"/>
    <w:rsid w:val="00C21AC1"/>
    <w:rsid w:val="00C62746"/>
    <w:rsid w:val="00D511AC"/>
    <w:rsid w:val="00DD1943"/>
    <w:rsid w:val="00DE65D1"/>
    <w:rsid w:val="00E2012C"/>
    <w:rsid w:val="00E612B9"/>
    <w:rsid w:val="00EC1E6B"/>
    <w:rsid w:val="00ED04AD"/>
    <w:rsid w:val="00FD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F0448"/>
  <w15:chartTrackingRefBased/>
  <w15:docId w15:val="{0F8425A8-0AE9-4C4C-A291-5CE3693EE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8E63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8E63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E6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8E63E2"/>
    <w:rPr>
      <w:b/>
      <w:bCs/>
    </w:rPr>
  </w:style>
  <w:style w:type="character" w:styleId="Lienhypertexte">
    <w:name w:val="Hyperlink"/>
    <w:basedOn w:val="Policepardfaut"/>
    <w:uiPriority w:val="99"/>
    <w:unhideWhenUsed/>
    <w:rsid w:val="008E63E2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E63E2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8E63E2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rschisolation.fr/produits/terradall-fix/" TargetMode="Externa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CaDS2J_0ads&amp;t=1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hirschisolation.fr/produits/terradall-portee-reuse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hirschisolation.fr/recyclage-polystyrene-comment-fonctionne-service-reuse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bccbb9-dc87-464d-975f-41643eba03eb">
      <Terms xmlns="http://schemas.microsoft.com/office/infopath/2007/PartnerControls"/>
    </lcf76f155ced4ddcb4097134ff3c332f>
    <TaxCatchAll xmlns="3b20f707-7d31-44e4-afde-93fda8bd2a0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B66128C4AFE4469E7BA6ED826CCD54" ma:contentTypeVersion="18" ma:contentTypeDescription="Create a new document." ma:contentTypeScope="" ma:versionID="057ea5bacd652a75f1eba18b0fbaf136">
  <xsd:schema xmlns:xsd="http://www.w3.org/2001/XMLSchema" xmlns:xs="http://www.w3.org/2001/XMLSchema" xmlns:p="http://schemas.microsoft.com/office/2006/metadata/properties" xmlns:ns2="08bccbb9-dc87-464d-975f-41643eba03eb" xmlns:ns3="3b20f707-7d31-44e4-afde-93fda8bd2a0c" targetNamespace="http://schemas.microsoft.com/office/2006/metadata/properties" ma:root="true" ma:fieldsID="1751ce9815f4afdc13756e58641b59bb" ns2:_="" ns3:_="">
    <xsd:import namespace="08bccbb9-dc87-464d-975f-41643eba03eb"/>
    <xsd:import namespace="3b20f707-7d31-44e4-afde-93fda8bd2a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ccbb9-dc87-464d-975f-41643eba03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be4bb1c-cb35-4bd8-afc8-a0168796d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0f707-7d31-44e4-afde-93fda8bd2a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c6ceba-38d2-4248-ace7-1c8a2979c08d}" ma:internalName="TaxCatchAll" ma:showField="CatchAllData" ma:web="3b20f707-7d31-44e4-afde-93fda8bd2a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CB09D6-BD6E-44A6-8CF6-1A18D60A9E95}">
  <ds:schemaRefs>
    <ds:schemaRef ds:uri="http://schemas.microsoft.com/office/2006/metadata/properties"/>
    <ds:schemaRef ds:uri="http://schemas.microsoft.com/office/infopath/2007/PartnerControls"/>
    <ds:schemaRef ds:uri="08bccbb9-dc87-464d-975f-41643eba03eb"/>
    <ds:schemaRef ds:uri="3b20f707-7d31-44e4-afde-93fda8bd2a0c"/>
  </ds:schemaRefs>
</ds:datastoreItem>
</file>

<file path=customXml/itemProps2.xml><?xml version="1.0" encoding="utf-8"?>
<ds:datastoreItem xmlns:ds="http://schemas.openxmlformats.org/officeDocument/2006/customXml" ds:itemID="{E226C37A-4E2F-4DAB-A71E-546ADDE1E7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bccbb9-dc87-464d-975f-41643eba03eb"/>
    <ds:schemaRef ds:uri="3b20f707-7d31-44e4-afde-93fda8bd2a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44594E-27E8-4407-9585-439A2A752B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542</Words>
  <Characters>2986</Characters>
  <Application>Microsoft Office Word</Application>
  <DocSecurity>0</DocSecurity>
  <Lines>24</Lines>
  <Paragraphs>7</Paragraphs>
  <ScaleCrop>false</ScaleCrop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PENNEL, Camille</dc:creator>
  <cp:keywords/>
  <dc:description/>
  <cp:lastModifiedBy>KONTE, Sona</cp:lastModifiedBy>
  <cp:revision>36</cp:revision>
  <dcterms:created xsi:type="dcterms:W3CDTF">2024-01-11T13:48:00Z</dcterms:created>
  <dcterms:modified xsi:type="dcterms:W3CDTF">2024-04-30T15:05:00Z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0x010100D3B66128C4AFE4469E7BA6ED826CCD54</vt:lpwstr>
  </property>
</Properties>
</file>