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385B56" w14:textId="0EB666A1" w:rsidR="00685F65" w:rsidRPr="0090555C" w:rsidRDefault="00685F65" w:rsidP="00143FCB">
      <w:pPr>
        <w:jc w:val="both"/>
        <w:rPr>
          <w:rFonts w:ascii="Arial" w:eastAsia="Arial" w:hAnsi="Arial" w:cs="Arial"/>
          <w:sz w:val="22"/>
          <w:szCs w:val="22"/>
          <w:lang w:eastAsia="nl-NL"/>
        </w:rPr>
      </w:pPr>
      <w:r w:rsidRPr="0090555C">
        <w:rPr>
          <w:rFonts w:ascii="Arial" w:eastAsia="Arial" w:hAnsi="Arial" w:cs="Arial"/>
          <w:sz w:val="22"/>
          <w:szCs w:val="22"/>
          <w:lang w:eastAsia="nl-NL"/>
        </w:rPr>
        <w:t>Communiqué de presse</w:t>
      </w:r>
    </w:p>
    <w:p w14:paraId="49796CD7" w14:textId="5A57C32B" w:rsidR="006A2159" w:rsidRPr="0090555C" w:rsidRDefault="00143FCB" w:rsidP="006A2159">
      <w:pPr>
        <w:rPr>
          <w:rFonts w:ascii="Arial" w:eastAsia="Arial" w:hAnsi="Arial" w:cs="Arial"/>
          <w:sz w:val="22"/>
          <w:szCs w:val="22"/>
          <w:lang w:eastAsia="nl-NL"/>
        </w:rPr>
      </w:pPr>
      <w:r w:rsidRPr="0090555C">
        <w:rPr>
          <w:rFonts w:ascii="Arial" w:eastAsia="Arial" w:hAnsi="Arial" w:cs="Arial"/>
          <w:sz w:val="22"/>
          <w:szCs w:val="22"/>
          <w:lang w:eastAsia="nl-NL"/>
        </w:rPr>
        <w:t xml:space="preserve">EnerJ Meeting </w:t>
      </w:r>
      <w:r w:rsidR="00294184">
        <w:rPr>
          <w:rFonts w:ascii="Arial" w:eastAsia="Arial" w:hAnsi="Arial" w:cs="Arial"/>
          <w:sz w:val="22"/>
          <w:szCs w:val="22"/>
          <w:lang w:eastAsia="nl-NL"/>
        </w:rPr>
        <w:t>Lyon</w:t>
      </w:r>
      <w:r w:rsidRPr="0090555C">
        <w:rPr>
          <w:rFonts w:ascii="Arial" w:eastAsia="Arial" w:hAnsi="Arial" w:cs="Arial"/>
          <w:sz w:val="22"/>
          <w:szCs w:val="22"/>
          <w:lang w:eastAsia="nl-NL"/>
        </w:rPr>
        <w:t xml:space="preserve"> </w:t>
      </w:r>
      <w:r w:rsidR="005907D8">
        <w:rPr>
          <w:rFonts w:ascii="Arial" w:eastAsia="Arial" w:hAnsi="Arial" w:cs="Arial"/>
          <w:sz w:val="22"/>
          <w:szCs w:val="22"/>
          <w:lang w:eastAsia="nl-NL"/>
        </w:rPr>
        <w:t>Novembre</w:t>
      </w:r>
      <w:r w:rsidRPr="0090555C">
        <w:rPr>
          <w:rFonts w:ascii="Arial" w:eastAsia="Arial" w:hAnsi="Arial" w:cs="Arial"/>
          <w:sz w:val="22"/>
          <w:szCs w:val="22"/>
          <w:lang w:eastAsia="nl-NL"/>
        </w:rPr>
        <w:t xml:space="preserve"> 2022</w:t>
      </w:r>
      <w:r w:rsidRPr="0090555C">
        <w:rPr>
          <w:rFonts w:ascii="Arial" w:eastAsia="Arial" w:hAnsi="Arial" w:cs="Arial"/>
          <w:sz w:val="22"/>
          <w:szCs w:val="22"/>
          <w:lang w:eastAsia="nl-NL"/>
        </w:rPr>
        <w:br/>
      </w:r>
    </w:p>
    <w:p w14:paraId="52514D1F" w14:textId="77777777" w:rsidR="00D9618D" w:rsidRDefault="00D9618D" w:rsidP="006A2159">
      <w:pPr>
        <w:rPr>
          <w:rFonts w:ascii="VistaSansLight" w:hAnsi="VistaSansLight"/>
          <w:sz w:val="32"/>
          <w:szCs w:val="32"/>
        </w:rPr>
      </w:pPr>
    </w:p>
    <w:p w14:paraId="22BDDD16" w14:textId="2B471697" w:rsidR="00A16330" w:rsidRPr="00294184" w:rsidRDefault="007F675C" w:rsidP="00AC2DA3">
      <w:pPr>
        <w:spacing w:line="276" w:lineRule="auto"/>
        <w:jc w:val="center"/>
        <w:rPr>
          <w:rFonts w:ascii="Arial" w:eastAsia="Arial" w:hAnsi="Arial" w:cs="Arial"/>
          <w:b/>
          <w:sz w:val="28"/>
          <w:szCs w:val="22"/>
          <w:lang w:eastAsia="nl-NL"/>
        </w:rPr>
      </w:pPr>
      <w:r w:rsidRPr="00294184">
        <w:rPr>
          <w:rFonts w:ascii="Arial" w:eastAsia="Arial" w:hAnsi="Arial" w:cs="Arial"/>
          <w:b/>
          <w:sz w:val="28"/>
          <w:szCs w:val="22"/>
          <w:lang w:eastAsia="nl-NL"/>
        </w:rPr>
        <w:t xml:space="preserve">Niko Home Control, </w:t>
      </w:r>
      <w:r w:rsidR="008D2F33" w:rsidRPr="00294184">
        <w:rPr>
          <w:rFonts w:ascii="Arial" w:eastAsia="Arial" w:hAnsi="Arial" w:cs="Arial"/>
          <w:b/>
          <w:sz w:val="28"/>
          <w:szCs w:val="22"/>
          <w:lang w:eastAsia="nl-NL"/>
        </w:rPr>
        <w:t>solution connectée et intelligente pour la construction et la rénovation</w:t>
      </w:r>
    </w:p>
    <w:p w14:paraId="2AB92C93" w14:textId="728346FF" w:rsidR="00D52E93" w:rsidRPr="007248F0" w:rsidRDefault="00CA4124" w:rsidP="00E64319">
      <w:pPr>
        <w:spacing w:line="280" w:lineRule="atLeast"/>
        <w:jc w:val="both"/>
        <w:rPr>
          <w:rFonts w:ascii="Arial" w:eastAsia="Arial" w:hAnsi="Arial" w:cs="Arial"/>
          <w:b/>
          <w:sz w:val="22"/>
          <w:szCs w:val="22"/>
          <w:lang w:eastAsia="nl-NL"/>
        </w:rPr>
      </w:pPr>
      <w:r>
        <w:rPr>
          <w:rFonts w:ascii="Humanist521BT" w:hAnsi="Humanist521BT"/>
          <w:color w:val="2D3A3A"/>
          <w:sz w:val="28"/>
          <w:szCs w:val="28"/>
        </w:rPr>
        <w:br/>
      </w:r>
      <w:r w:rsidR="00D52E93" w:rsidRPr="007248F0">
        <w:rPr>
          <w:rFonts w:ascii="Arial" w:eastAsia="Arial" w:hAnsi="Arial" w:cs="Arial"/>
          <w:b/>
          <w:sz w:val="22"/>
          <w:szCs w:val="22"/>
          <w:lang w:eastAsia="nl-NL"/>
        </w:rPr>
        <w:t xml:space="preserve">Niko Home Control </w:t>
      </w:r>
      <w:r w:rsidR="000F43A4" w:rsidRPr="007248F0">
        <w:rPr>
          <w:rFonts w:ascii="Arial" w:eastAsia="Arial" w:hAnsi="Arial" w:cs="Arial"/>
          <w:b/>
          <w:sz w:val="22"/>
          <w:szCs w:val="22"/>
          <w:lang w:eastAsia="nl-NL"/>
        </w:rPr>
        <w:t xml:space="preserve">est un écosystème intelligent qui génère </w:t>
      </w:r>
      <w:r w:rsidR="00C81990" w:rsidRPr="007248F0">
        <w:rPr>
          <w:rFonts w:ascii="Arial" w:eastAsia="Arial" w:hAnsi="Arial" w:cs="Arial"/>
          <w:b/>
          <w:sz w:val="22"/>
          <w:szCs w:val="22"/>
          <w:lang w:eastAsia="nl-NL"/>
        </w:rPr>
        <w:t xml:space="preserve">du confort et </w:t>
      </w:r>
      <w:r w:rsidR="000F43A4" w:rsidRPr="007248F0">
        <w:rPr>
          <w:rFonts w:ascii="Arial" w:eastAsia="Arial" w:hAnsi="Arial" w:cs="Arial"/>
          <w:b/>
          <w:sz w:val="22"/>
          <w:szCs w:val="22"/>
          <w:lang w:eastAsia="nl-NL"/>
        </w:rPr>
        <w:t>des économies</w:t>
      </w:r>
      <w:r w:rsidR="00C81990" w:rsidRPr="007248F0">
        <w:rPr>
          <w:rFonts w:ascii="Arial" w:eastAsia="Arial" w:hAnsi="Arial" w:cs="Arial"/>
          <w:b/>
          <w:sz w:val="22"/>
          <w:szCs w:val="22"/>
          <w:lang w:eastAsia="nl-NL"/>
        </w:rPr>
        <w:t xml:space="preserve"> </w:t>
      </w:r>
      <w:r w:rsidR="000F43A4" w:rsidRPr="007248F0">
        <w:rPr>
          <w:rFonts w:ascii="Arial" w:eastAsia="Arial" w:hAnsi="Arial" w:cs="Arial"/>
          <w:b/>
          <w:sz w:val="22"/>
          <w:szCs w:val="22"/>
          <w:lang w:eastAsia="nl-NL"/>
        </w:rPr>
        <w:t>en préservant la planète à travers des solutions simples et durables.</w:t>
      </w:r>
      <w:r w:rsidR="00637F80" w:rsidRPr="007248F0">
        <w:rPr>
          <w:rFonts w:ascii="Arial" w:eastAsia="Arial" w:hAnsi="Arial" w:cs="Arial"/>
          <w:b/>
          <w:sz w:val="22"/>
          <w:szCs w:val="22"/>
          <w:lang w:eastAsia="nl-NL"/>
        </w:rPr>
        <w:t xml:space="preserve"> </w:t>
      </w:r>
      <w:r w:rsidRPr="007248F0">
        <w:rPr>
          <w:rFonts w:ascii="Arial" w:eastAsia="Arial" w:hAnsi="Arial" w:cs="Arial"/>
          <w:b/>
          <w:sz w:val="22"/>
          <w:szCs w:val="22"/>
          <w:lang w:eastAsia="nl-NL"/>
        </w:rPr>
        <w:t>Il</w:t>
      </w:r>
      <w:r w:rsidR="00D52E93" w:rsidRPr="007248F0">
        <w:rPr>
          <w:rFonts w:ascii="Arial" w:eastAsia="Arial" w:hAnsi="Arial" w:cs="Arial"/>
          <w:b/>
          <w:sz w:val="22"/>
          <w:szCs w:val="22"/>
          <w:lang w:eastAsia="nl-NL"/>
        </w:rPr>
        <w:t xml:space="preserve"> gère les consommations d’énergie, commande l’éclairage, le chauffage, la ventilation, les volets et les systèmes audio, protège des intrusions, simule la présence et veille sur vos proches. </w:t>
      </w:r>
    </w:p>
    <w:p w14:paraId="29680E36" w14:textId="0A82984F" w:rsidR="00C61E51" w:rsidRDefault="00C61E51" w:rsidP="006A2159">
      <w:pPr>
        <w:rPr>
          <w:rFonts w:ascii="Humanst521 Lt BT Light" w:hAnsi="Humanst521 Lt BT Light" w:cs="Arial"/>
          <w:color w:val="0D0D0D" w:themeColor="text1" w:themeTint="F2"/>
        </w:rPr>
      </w:pPr>
    </w:p>
    <w:p w14:paraId="17ED6E9B" w14:textId="3D2DF1CD" w:rsidR="004727FF" w:rsidRDefault="004727FF" w:rsidP="004727FF">
      <w:pPr>
        <w:spacing w:line="280" w:lineRule="atLeast"/>
        <w:jc w:val="center"/>
        <w:rPr>
          <w:rFonts w:ascii="Humanist521BT" w:hAnsi="Humanist521BT"/>
          <w:color w:val="494747"/>
          <w:sz w:val="26"/>
        </w:rPr>
      </w:pPr>
      <w:r>
        <w:rPr>
          <w:rFonts w:ascii="Humanist521BT" w:hAnsi="Humanist521BT"/>
          <w:noProof/>
          <w:color w:val="494747"/>
          <w:sz w:val="20"/>
          <w:szCs w:val="20"/>
        </w:rPr>
        <w:drawing>
          <wp:inline distT="0" distB="0" distL="0" distR="0" wp14:anchorId="2BE6831E" wp14:editId="4540EA31">
            <wp:extent cx="2637693" cy="2637693"/>
            <wp:effectExtent l="0" t="0" r="4445" b="4445"/>
            <wp:docPr id="5" name="Image 5" descr="Une image contenant personne, mur,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personne, mur, intérieur&#10;&#10;Description générée automatiquement"/>
                    <pic:cNvPicPr/>
                  </pic:nvPicPr>
                  <pic:blipFill>
                    <a:blip r:embed="rId10">
                      <a:extLst>
                        <a:ext uri="{28A0092B-C50C-407E-A947-70E740481C1C}">
                          <a14:useLocalDpi xmlns:a14="http://schemas.microsoft.com/office/drawing/2010/main" val="0"/>
                        </a:ext>
                      </a:extLst>
                    </a:blip>
                    <a:stretch>
                      <a:fillRect/>
                    </a:stretch>
                  </pic:blipFill>
                  <pic:spPr>
                    <a:xfrm>
                      <a:off x="0" y="0"/>
                      <a:ext cx="2665690" cy="2665690"/>
                    </a:xfrm>
                    <a:prstGeom prst="rect">
                      <a:avLst/>
                    </a:prstGeom>
                  </pic:spPr>
                </pic:pic>
              </a:graphicData>
            </a:graphic>
          </wp:inline>
        </w:drawing>
      </w:r>
      <w:r>
        <w:rPr>
          <w:rFonts w:ascii="Humanist521BT" w:hAnsi="Humanist521BT"/>
          <w:color w:val="494747"/>
          <w:sz w:val="26"/>
        </w:rPr>
        <w:t xml:space="preserve">  </w:t>
      </w:r>
      <w:r>
        <w:rPr>
          <w:rFonts w:ascii="Humanist521BT" w:hAnsi="Humanist521BT"/>
          <w:noProof/>
          <w:color w:val="494747"/>
          <w:sz w:val="26"/>
        </w:rPr>
        <w:drawing>
          <wp:inline distT="0" distB="0" distL="0" distR="0" wp14:anchorId="666540E6" wp14:editId="5577B55C">
            <wp:extent cx="2646485" cy="2646485"/>
            <wp:effectExtent l="0" t="0" r="0" b="0"/>
            <wp:docPr id="1" name="Image 1" descr="Une image contenant blanc, très coloré, plusieur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blanc, très coloré, plusieurs&#10;&#10;Description générée automatiquement"/>
                    <pic:cNvPicPr/>
                  </pic:nvPicPr>
                  <pic:blipFill>
                    <a:blip r:embed="rId11">
                      <a:extLst>
                        <a:ext uri="{28A0092B-C50C-407E-A947-70E740481C1C}">
                          <a14:useLocalDpi xmlns:a14="http://schemas.microsoft.com/office/drawing/2010/main" val="0"/>
                        </a:ext>
                      </a:extLst>
                    </a:blip>
                    <a:stretch>
                      <a:fillRect/>
                    </a:stretch>
                  </pic:blipFill>
                  <pic:spPr>
                    <a:xfrm>
                      <a:off x="0" y="0"/>
                      <a:ext cx="2662617" cy="2662617"/>
                    </a:xfrm>
                    <a:prstGeom prst="rect">
                      <a:avLst/>
                    </a:prstGeom>
                  </pic:spPr>
                </pic:pic>
              </a:graphicData>
            </a:graphic>
          </wp:inline>
        </w:drawing>
      </w:r>
    </w:p>
    <w:p w14:paraId="2A6E14FC" w14:textId="6FD9D247" w:rsidR="005C24D0" w:rsidRPr="00F53D03" w:rsidRDefault="00C81990" w:rsidP="005C24D0">
      <w:pPr>
        <w:pStyle w:val="paragraph"/>
        <w:spacing w:after="0" w:line="276" w:lineRule="auto"/>
        <w:jc w:val="both"/>
        <w:textAlignment w:val="baseline"/>
        <w:rPr>
          <w:rFonts w:ascii="Arial" w:eastAsia="Arial" w:hAnsi="Arial" w:cs="Arial"/>
          <w:sz w:val="22"/>
          <w:szCs w:val="22"/>
          <w:lang w:val="fr-FR" w:eastAsia="nl-NL"/>
        </w:rPr>
      </w:pPr>
      <w:r w:rsidRPr="00F53D03">
        <w:rPr>
          <w:rFonts w:ascii="Arial" w:eastAsia="Arial" w:hAnsi="Arial" w:cs="Arial"/>
          <w:sz w:val="22"/>
          <w:szCs w:val="22"/>
          <w:lang w:val="fr-FR" w:eastAsia="nl-NL"/>
        </w:rPr>
        <w:t xml:space="preserve">Grâce à Niko Home Control, l’habitation devient intelligente </w:t>
      </w:r>
      <w:r w:rsidR="005B0F82" w:rsidRPr="00F53D03">
        <w:rPr>
          <w:rFonts w:ascii="Arial" w:eastAsia="Arial" w:hAnsi="Arial" w:cs="Arial"/>
          <w:sz w:val="22"/>
          <w:szCs w:val="22"/>
          <w:lang w:val="fr-FR" w:eastAsia="nl-NL"/>
        </w:rPr>
        <w:t xml:space="preserve">en un tour de main </w:t>
      </w:r>
      <w:r w:rsidR="005C24D0" w:rsidRPr="00F53D03">
        <w:rPr>
          <w:rFonts w:ascii="Arial" w:eastAsia="Arial" w:hAnsi="Arial" w:cs="Arial"/>
          <w:sz w:val="22"/>
          <w:szCs w:val="22"/>
          <w:lang w:val="fr-FR" w:eastAsia="nl-NL"/>
        </w:rPr>
        <w:t>à un prix abordable</w:t>
      </w:r>
      <w:r w:rsidRPr="00F53D03">
        <w:rPr>
          <w:rFonts w:ascii="Arial" w:eastAsia="Arial" w:hAnsi="Arial" w:cs="Arial"/>
          <w:sz w:val="22"/>
          <w:szCs w:val="22"/>
          <w:lang w:val="fr-FR" w:eastAsia="nl-NL"/>
        </w:rPr>
        <w:t xml:space="preserve"> </w:t>
      </w:r>
      <w:r w:rsidR="000323BF" w:rsidRPr="00F53D03">
        <w:rPr>
          <w:rFonts w:ascii="Arial" w:eastAsia="Arial" w:hAnsi="Arial" w:cs="Arial"/>
          <w:sz w:val="22"/>
          <w:szCs w:val="22"/>
          <w:lang w:val="fr-FR" w:eastAsia="nl-NL"/>
        </w:rPr>
        <w:t xml:space="preserve">et </w:t>
      </w:r>
      <w:r w:rsidRPr="00F53D03">
        <w:rPr>
          <w:rFonts w:ascii="Arial" w:eastAsia="Arial" w:hAnsi="Arial" w:cs="Arial"/>
          <w:sz w:val="22"/>
          <w:szCs w:val="22"/>
          <w:lang w:val="fr-FR" w:eastAsia="nl-NL"/>
        </w:rPr>
        <w:t xml:space="preserve">sans </w:t>
      </w:r>
      <w:r w:rsidR="005C24D0" w:rsidRPr="00F53D03">
        <w:rPr>
          <w:rFonts w:ascii="Arial" w:eastAsia="Arial" w:hAnsi="Arial" w:cs="Arial"/>
          <w:sz w:val="22"/>
          <w:szCs w:val="22"/>
          <w:lang w:val="fr-FR" w:eastAsia="nl-NL"/>
        </w:rPr>
        <w:t xml:space="preserve">nécessiter de </w:t>
      </w:r>
      <w:r w:rsidRPr="00F53D03">
        <w:rPr>
          <w:rFonts w:ascii="Arial" w:eastAsia="Arial" w:hAnsi="Arial" w:cs="Arial"/>
          <w:sz w:val="22"/>
          <w:szCs w:val="22"/>
          <w:lang w:val="fr-FR" w:eastAsia="nl-NL"/>
        </w:rPr>
        <w:t xml:space="preserve">travaux. </w:t>
      </w:r>
      <w:r w:rsidR="005C24D0" w:rsidRPr="00F53D03">
        <w:rPr>
          <w:rFonts w:ascii="Arial" w:eastAsia="Arial" w:hAnsi="Arial" w:cs="Arial"/>
          <w:sz w:val="22"/>
          <w:szCs w:val="22"/>
          <w:lang w:val="fr-FR" w:eastAsia="nl-NL"/>
        </w:rPr>
        <w:t xml:space="preserve"> Sa</w:t>
      </w:r>
      <w:r w:rsidR="005B0F82" w:rsidRPr="00F53D03">
        <w:rPr>
          <w:rFonts w:ascii="Arial" w:eastAsia="Arial" w:hAnsi="Arial" w:cs="Arial"/>
          <w:sz w:val="22"/>
          <w:szCs w:val="22"/>
          <w:lang w:val="fr-FR" w:eastAsia="nl-NL"/>
        </w:rPr>
        <w:t xml:space="preserve"> modularité permet de commencer</w:t>
      </w:r>
      <w:r w:rsidR="005C24D0" w:rsidRPr="00F53D03">
        <w:rPr>
          <w:rFonts w:ascii="Arial" w:eastAsia="Arial" w:hAnsi="Arial" w:cs="Arial"/>
          <w:sz w:val="22"/>
          <w:szCs w:val="22"/>
          <w:lang w:val="fr-FR" w:eastAsia="nl-NL"/>
        </w:rPr>
        <w:t xml:space="preserve"> </w:t>
      </w:r>
      <w:r w:rsidR="005B0F82" w:rsidRPr="00F53D03">
        <w:rPr>
          <w:rFonts w:ascii="Arial" w:eastAsia="Arial" w:hAnsi="Arial" w:cs="Arial"/>
          <w:sz w:val="22"/>
          <w:szCs w:val="22"/>
          <w:lang w:val="fr-FR" w:eastAsia="nl-NL"/>
        </w:rPr>
        <w:t>avec une installation de base à laquelle s’ajoutent plus tard des fonctionnalités complémentaires</w:t>
      </w:r>
      <w:r w:rsidR="00637F80" w:rsidRPr="00F53D03">
        <w:rPr>
          <w:rFonts w:ascii="Arial" w:eastAsia="Arial" w:hAnsi="Arial" w:cs="Arial"/>
          <w:sz w:val="22"/>
          <w:szCs w:val="22"/>
          <w:lang w:val="fr-FR" w:eastAsia="nl-NL"/>
        </w:rPr>
        <w:t xml:space="preserve"> à la carte.</w:t>
      </w:r>
    </w:p>
    <w:p w14:paraId="4B271E8A" w14:textId="08C64AB1" w:rsidR="000323BF" w:rsidRPr="00F53D03" w:rsidRDefault="005C24D0" w:rsidP="00BE375A">
      <w:pPr>
        <w:pStyle w:val="paragraph"/>
        <w:spacing w:after="0" w:line="276" w:lineRule="auto"/>
        <w:jc w:val="both"/>
        <w:textAlignment w:val="baseline"/>
        <w:rPr>
          <w:rFonts w:ascii="Arial" w:eastAsia="Arial" w:hAnsi="Arial" w:cs="Arial"/>
          <w:sz w:val="22"/>
          <w:szCs w:val="22"/>
          <w:lang w:val="fr-FR" w:eastAsia="nl-NL"/>
        </w:rPr>
      </w:pPr>
      <w:r w:rsidRPr="00F53D03">
        <w:rPr>
          <w:rFonts w:ascii="Arial" w:eastAsia="Arial" w:hAnsi="Arial" w:cs="Arial"/>
          <w:sz w:val="22"/>
          <w:szCs w:val="22"/>
          <w:lang w:val="fr-FR" w:eastAsia="nl-NL"/>
        </w:rPr>
        <w:t>Vous remplacez les interrupteurs et prises de courant classiques par des versions connectées, sans travaux de perçage, de rainurage ni de changements radicaux. Ceux-ci fonctionnent immédiatement, sans nécessiter de programmation. De plus, vous n'avez pas besoin d'espace supplémentaire dans le coffret de distribution et vous pouvez facilement agrandir l'installation par des interrupteurs sans fil, que vous placez à l'endroit souhaité.</w:t>
      </w:r>
    </w:p>
    <w:p w14:paraId="2B45154D" w14:textId="014B8E31" w:rsidR="008B0BF8" w:rsidRPr="00F53D03" w:rsidRDefault="005C24D0" w:rsidP="00B06641">
      <w:pPr>
        <w:pStyle w:val="paragraph"/>
        <w:spacing w:before="0" w:beforeAutospacing="0" w:after="0" w:afterAutospacing="0" w:line="276" w:lineRule="auto"/>
        <w:jc w:val="both"/>
        <w:textAlignment w:val="baseline"/>
        <w:rPr>
          <w:rFonts w:ascii="Arial" w:eastAsia="Arial" w:hAnsi="Arial" w:cs="Arial"/>
          <w:sz w:val="22"/>
          <w:szCs w:val="22"/>
          <w:lang w:val="fr-FR" w:eastAsia="nl-NL"/>
        </w:rPr>
      </w:pPr>
      <w:r w:rsidRPr="00F53D03">
        <w:rPr>
          <w:rFonts w:ascii="Arial" w:eastAsia="Arial" w:hAnsi="Arial" w:cs="Arial"/>
          <w:sz w:val="22"/>
          <w:szCs w:val="22"/>
          <w:lang w:val="fr-FR" w:eastAsia="nl-NL"/>
        </w:rPr>
        <w:t xml:space="preserve">Le confort de chaque pièce de la maison fait l’objet de scenarios qui </w:t>
      </w:r>
      <w:r w:rsidR="008B0BF8" w:rsidRPr="00F53D03">
        <w:rPr>
          <w:rFonts w:ascii="Arial" w:eastAsia="Arial" w:hAnsi="Arial" w:cs="Arial"/>
          <w:sz w:val="22"/>
          <w:szCs w:val="22"/>
          <w:lang w:val="fr-FR" w:eastAsia="nl-NL"/>
        </w:rPr>
        <w:t>se configurent</w:t>
      </w:r>
      <w:r w:rsidRPr="00F53D03">
        <w:rPr>
          <w:rFonts w:ascii="Arial" w:eastAsia="Arial" w:hAnsi="Arial" w:cs="Arial"/>
          <w:sz w:val="22"/>
          <w:szCs w:val="22"/>
          <w:lang w:val="fr-FR" w:eastAsia="nl-NL"/>
        </w:rPr>
        <w:t xml:space="preserve"> </w:t>
      </w:r>
      <w:r w:rsidR="008B0BF8" w:rsidRPr="00F53D03">
        <w:rPr>
          <w:rFonts w:ascii="Arial" w:eastAsia="Arial" w:hAnsi="Arial" w:cs="Arial"/>
          <w:sz w:val="22"/>
          <w:szCs w:val="22"/>
          <w:lang w:val="fr-FR" w:eastAsia="nl-NL"/>
        </w:rPr>
        <w:t>via un</w:t>
      </w:r>
    </w:p>
    <w:p w14:paraId="37CB3657" w14:textId="767141A6" w:rsidR="00B06641" w:rsidRPr="00F53D03" w:rsidRDefault="00B06641" w:rsidP="00B06641">
      <w:pPr>
        <w:pStyle w:val="paragraph"/>
        <w:spacing w:before="0" w:beforeAutospacing="0" w:after="0" w:afterAutospacing="0" w:line="276" w:lineRule="auto"/>
        <w:jc w:val="both"/>
        <w:textAlignment w:val="baseline"/>
        <w:rPr>
          <w:rFonts w:ascii="Arial" w:eastAsia="Arial" w:hAnsi="Arial" w:cs="Arial"/>
          <w:sz w:val="22"/>
          <w:szCs w:val="22"/>
          <w:lang w:val="fr-FR" w:eastAsia="nl-NL"/>
        </w:rPr>
      </w:pPr>
      <w:r w:rsidRPr="00F53D03">
        <w:rPr>
          <w:rFonts w:ascii="Arial" w:eastAsia="Arial" w:hAnsi="Arial" w:cs="Arial"/>
          <w:sz w:val="22"/>
          <w:szCs w:val="22"/>
          <w:lang w:val="fr-FR" w:eastAsia="nl-NL"/>
        </w:rPr>
        <w:t>logiciel de programmation convivial</w:t>
      </w:r>
      <w:r w:rsidR="008B0BF8" w:rsidRPr="00F53D03">
        <w:rPr>
          <w:rFonts w:ascii="Arial" w:eastAsia="Arial" w:hAnsi="Arial" w:cs="Arial"/>
          <w:sz w:val="22"/>
          <w:szCs w:val="22"/>
          <w:lang w:val="fr-FR" w:eastAsia="nl-NL"/>
        </w:rPr>
        <w:t xml:space="preserve">. Il </w:t>
      </w:r>
      <w:r w:rsidRPr="00F53D03">
        <w:rPr>
          <w:rFonts w:ascii="Arial" w:eastAsia="Arial" w:hAnsi="Arial" w:cs="Arial"/>
          <w:sz w:val="22"/>
          <w:szCs w:val="22"/>
          <w:lang w:val="fr-FR" w:eastAsia="nl-NL"/>
        </w:rPr>
        <w:t xml:space="preserve">permet </w:t>
      </w:r>
      <w:r w:rsidR="008B0BF8" w:rsidRPr="00F53D03">
        <w:rPr>
          <w:rFonts w:ascii="Arial" w:eastAsia="Arial" w:hAnsi="Arial" w:cs="Arial"/>
          <w:sz w:val="22"/>
          <w:szCs w:val="22"/>
          <w:lang w:val="fr-FR" w:eastAsia="nl-NL"/>
        </w:rPr>
        <w:t xml:space="preserve">de </w:t>
      </w:r>
      <w:r w:rsidRPr="00F53D03">
        <w:rPr>
          <w:rFonts w:ascii="Arial" w:eastAsia="Arial" w:hAnsi="Arial" w:cs="Arial"/>
          <w:sz w:val="22"/>
          <w:szCs w:val="22"/>
          <w:lang w:val="fr-FR" w:eastAsia="nl-NL"/>
        </w:rPr>
        <w:t>paramétrer des fonctions avancées</w:t>
      </w:r>
      <w:r w:rsidR="008B0BF8" w:rsidRPr="00F53D03">
        <w:rPr>
          <w:rFonts w:ascii="Arial" w:eastAsia="Arial" w:hAnsi="Arial" w:cs="Arial"/>
          <w:sz w:val="22"/>
          <w:szCs w:val="22"/>
          <w:lang w:val="fr-FR" w:eastAsia="nl-NL"/>
        </w:rPr>
        <w:t xml:space="preserve"> pour offrir un confort optimum en lien avec les usages et caractéristiques de chacun à toute heure de la journée. </w:t>
      </w:r>
      <w:r w:rsidRPr="00F53D03">
        <w:rPr>
          <w:rFonts w:ascii="Arial" w:eastAsia="Arial" w:hAnsi="Arial" w:cs="Arial"/>
          <w:sz w:val="22"/>
          <w:szCs w:val="22"/>
          <w:lang w:val="fr-FR" w:eastAsia="nl-NL"/>
        </w:rPr>
        <w:t>L</w:t>
      </w:r>
      <w:r w:rsidR="008B0BF8" w:rsidRPr="00F53D03">
        <w:rPr>
          <w:rFonts w:ascii="Arial" w:eastAsia="Arial" w:hAnsi="Arial" w:cs="Arial"/>
          <w:sz w:val="22"/>
          <w:szCs w:val="22"/>
          <w:lang w:val="fr-FR" w:eastAsia="nl-NL"/>
        </w:rPr>
        <w:t>es</w:t>
      </w:r>
      <w:r w:rsidRPr="00F53D03">
        <w:rPr>
          <w:rFonts w:ascii="Arial" w:eastAsia="Arial" w:hAnsi="Arial" w:cs="Arial"/>
          <w:sz w:val="22"/>
          <w:szCs w:val="22"/>
          <w:lang w:val="fr-FR" w:eastAsia="nl-NL"/>
        </w:rPr>
        <w:t xml:space="preserve"> commandes </w:t>
      </w:r>
      <w:r w:rsidR="008B0BF8" w:rsidRPr="00F53D03">
        <w:rPr>
          <w:rFonts w:ascii="Arial" w:eastAsia="Arial" w:hAnsi="Arial" w:cs="Arial"/>
          <w:sz w:val="22"/>
          <w:szCs w:val="22"/>
          <w:lang w:val="fr-FR" w:eastAsia="nl-NL"/>
        </w:rPr>
        <w:t>s’activent depuis un smartphone ou un écran tactile à travers</w:t>
      </w:r>
      <w:r w:rsidRPr="00F53D03">
        <w:rPr>
          <w:rFonts w:ascii="Arial" w:eastAsia="Arial" w:hAnsi="Arial" w:cs="Arial"/>
          <w:sz w:val="22"/>
          <w:szCs w:val="22"/>
          <w:lang w:val="fr-FR" w:eastAsia="nl-NL"/>
        </w:rPr>
        <w:t xml:space="preserve"> un hub intelligent sans fil</w:t>
      </w:r>
      <w:r w:rsidR="008B0BF8" w:rsidRPr="00F53D03">
        <w:rPr>
          <w:rFonts w:ascii="Arial" w:eastAsia="Arial" w:hAnsi="Arial" w:cs="Arial"/>
          <w:sz w:val="22"/>
          <w:szCs w:val="22"/>
          <w:lang w:val="fr-FR" w:eastAsia="nl-NL"/>
        </w:rPr>
        <w:t>.</w:t>
      </w:r>
    </w:p>
    <w:p w14:paraId="09F07A54" w14:textId="5277F348" w:rsidR="00B06641" w:rsidRPr="00F53D03" w:rsidRDefault="00B06641" w:rsidP="00B06641">
      <w:pPr>
        <w:spacing w:line="276" w:lineRule="auto"/>
        <w:rPr>
          <w:rFonts w:ascii="Arial" w:eastAsia="Arial" w:hAnsi="Arial" w:cs="Arial"/>
          <w:sz w:val="22"/>
          <w:szCs w:val="22"/>
          <w:lang w:eastAsia="nl-NL"/>
        </w:rPr>
      </w:pPr>
    </w:p>
    <w:p w14:paraId="59661053" w14:textId="6084DA0C" w:rsidR="00BE375A" w:rsidRPr="00F53D03" w:rsidRDefault="00BE1469" w:rsidP="005C24D0">
      <w:pPr>
        <w:pStyle w:val="paragraph"/>
        <w:spacing w:before="0" w:beforeAutospacing="0" w:after="0" w:afterAutospacing="0" w:line="276" w:lineRule="auto"/>
        <w:textAlignment w:val="baseline"/>
        <w:rPr>
          <w:rFonts w:ascii="Arial" w:eastAsia="Arial" w:hAnsi="Arial" w:cs="Arial"/>
          <w:sz w:val="22"/>
          <w:szCs w:val="22"/>
          <w:lang w:val="fr-FR" w:eastAsia="nl-NL"/>
        </w:rPr>
      </w:pPr>
      <w:r w:rsidRPr="00F53D03">
        <w:rPr>
          <w:rFonts w:ascii="Arial" w:eastAsia="Arial" w:hAnsi="Arial" w:cs="Arial"/>
          <w:noProof/>
          <w:sz w:val="22"/>
          <w:szCs w:val="22"/>
          <w:lang w:val="fr-FR" w:eastAsia="nl-NL"/>
        </w:rPr>
        <w:lastRenderedPageBreak/>
        <w:drawing>
          <wp:inline distT="0" distB="0" distL="0" distR="0" wp14:anchorId="63ADF50B" wp14:editId="76129A94">
            <wp:extent cx="3572671" cy="2679700"/>
            <wp:effectExtent l="0" t="0" r="8890" b="6350"/>
            <wp:docPr id="2" name="Image 2" descr="Une image contenant intérieur, en bo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Soc Slider2 Cb1 Multivar 2000x1500.jpg"/>
                    <pic:cNvPicPr/>
                  </pic:nvPicPr>
                  <pic:blipFill>
                    <a:blip r:embed="rId12">
                      <a:extLst>
                        <a:ext uri="{28A0092B-C50C-407E-A947-70E740481C1C}">
                          <a14:useLocalDpi xmlns:a14="http://schemas.microsoft.com/office/drawing/2010/main" val="0"/>
                        </a:ext>
                      </a:extLst>
                    </a:blip>
                    <a:stretch>
                      <a:fillRect/>
                    </a:stretch>
                  </pic:blipFill>
                  <pic:spPr>
                    <a:xfrm>
                      <a:off x="0" y="0"/>
                      <a:ext cx="3578003" cy="2683699"/>
                    </a:xfrm>
                    <a:prstGeom prst="rect">
                      <a:avLst/>
                    </a:prstGeom>
                  </pic:spPr>
                </pic:pic>
              </a:graphicData>
            </a:graphic>
          </wp:inline>
        </w:drawing>
      </w:r>
    </w:p>
    <w:p w14:paraId="30F9C220" w14:textId="774EF513" w:rsidR="00BE375A" w:rsidRPr="00F53D03" w:rsidRDefault="00BE375A" w:rsidP="005C24D0">
      <w:pPr>
        <w:pStyle w:val="paragraph"/>
        <w:spacing w:before="0" w:beforeAutospacing="0" w:after="0" w:afterAutospacing="0" w:line="276" w:lineRule="auto"/>
        <w:textAlignment w:val="baseline"/>
        <w:rPr>
          <w:rFonts w:ascii="Arial" w:eastAsia="Arial" w:hAnsi="Arial" w:cs="Arial"/>
          <w:sz w:val="22"/>
          <w:szCs w:val="22"/>
          <w:lang w:val="fr-FR" w:eastAsia="nl-NL"/>
        </w:rPr>
      </w:pPr>
    </w:p>
    <w:p w14:paraId="2B1CBE89" w14:textId="77777777" w:rsidR="00BE375A" w:rsidRPr="00F53D03" w:rsidRDefault="00BE375A" w:rsidP="005C24D0">
      <w:pPr>
        <w:pStyle w:val="paragraph"/>
        <w:spacing w:before="0" w:beforeAutospacing="0" w:after="0" w:afterAutospacing="0" w:line="276" w:lineRule="auto"/>
        <w:textAlignment w:val="baseline"/>
        <w:rPr>
          <w:rFonts w:ascii="Arial" w:eastAsia="Arial" w:hAnsi="Arial" w:cs="Arial"/>
          <w:sz w:val="22"/>
          <w:szCs w:val="22"/>
          <w:lang w:val="fr-FR" w:eastAsia="nl-NL"/>
        </w:rPr>
      </w:pPr>
    </w:p>
    <w:p w14:paraId="6991B05F" w14:textId="3B8D260E" w:rsidR="00B06641" w:rsidRPr="00D259E7" w:rsidRDefault="00B06641" w:rsidP="005C24D0">
      <w:pPr>
        <w:pStyle w:val="paragraph"/>
        <w:spacing w:before="0" w:beforeAutospacing="0" w:after="0" w:afterAutospacing="0" w:line="276" w:lineRule="auto"/>
        <w:textAlignment w:val="baseline"/>
        <w:rPr>
          <w:rFonts w:ascii="Arial" w:eastAsia="Arial" w:hAnsi="Arial" w:cs="Arial"/>
          <w:b/>
          <w:sz w:val="22"/>
          <w:szCs w:val="22"/>
          <w:lang w:val="fr-FR" w:eastAsia="nl-NL"/>
        </w:rPr>
      </w:pPr>
      <w:r w:rsidRPr="00D259E7">
        <w:rPr>
          <w:rFonts w:ascii="Arial" w:eastAsia="Arial" w:hAnsi="Arial" w:cs="Arial"/>
          <w:b/>
          <w:sz w:val="22"/>
          <w:szCs w:val="22"/>
          <w:lang w:val="fr-FR" w:eastAsia="nl-NL"/>
        </w:rPr>
        <w:t>Contrôle sur les prises de courant</w:t>
      </w:r>
    </w:p>
    <w:p w14:paraId="15280DC6" w14:textId="77777777" w:rsidR="00B06641" w:rsidRPr="00F53D03" w:rsidRDefault="00B06641" w:rsidP="00B06641">
      <w:pPr>
        <w:spacing w:line="276" w:lineRule="auto"/>
        <w:jc w:val="both"/>
        <w:rPr>
          <w:rFonts w:ascii="Arial" w:eastAsia="Arial" w:hAnsi="Arial" w:cs="Arial"/>
          <w:sz w:val="22"/>
          <w:szCs w:val="22"/>
          <w:lang w:eastAsia="nl-NL"/>
        </w:rPr>
      </w:pPr>
    </w:p>
    <w:p w14:paraId="1BCD5C61" w14:textId="4EFC1ED0" w:rsidR="000323BF" w:rsidRPr="00F53D03" w:rsidRDefault="00B06641" w:rsidP="000323BF">
      <w:pPr>
        <w:spacing w:line="276" w:lineRule="auto"/>
        <w:rPr>
          <w:rFonts w:ascii="Arial" w:eastAsia="Arial" w:hAnsi="Arial" w:cs="Arial"/>
          <w:sz w:val="22"/>
          <w:szCs w:val="22"/>
          <w:lang w:eastAsia="nl-NL"/>
        </w:rPr>
      </w:pPr>
      <w:r w:rsidRPr="00F53D03">
        <w:rPr>
          <w:rFonts w:ascii="Arial" w:eastAsia="Arial" w:hAnsi="Arial" w:cs="Arial"/>
          <w:sz w:val="22"/>
          <w:szCs w:val="22"/>
          <w:lang w:eastAsia="nl-NL"/>
        </w:rPr>
        <w:t>Les prises de courant peuvent être commandées depuis le smartphone ou intégrées dans les boutons tout</w:t>
      </w:r>
      <w:r w:rsidR="004D277F" w:rsidRPr="00F53D03">
        <w:rPr>
          <w:rFonts w:ascii="Arial" w:eastAsia="Arial" w:hAnsi="Arial" w:cs="Arial"/>
          <w:sz w:val="22"/>
          <w:szCs w:val="22"/>
          <w:lang w:eastAsia="nl-NL"/>
        </w:rPr>
        <w:t>-</w:t>
      </w:r>
      <w:r w:rsidRPr="00F53D03">
        <w:rPr>
          <w:rFonts w:ascii="Arial" w:eastAsia="Arial" w:hAnsi="Arial" w:cs="Arial"/>
          <w:sz w:val="22"/>
          <w:szCs w:val="22"/>
          <w:lang w:eastAsia="nl-NL"/>
        </w:rPr>
        <w:t xml:space="preserve">éteint ou les ambiances. </w:t>
      </w:r>
      <w:r w:rsidR="009C5884" w:rsidRPr="00F53D03">
        <w:rPr>
          <w:rFonts w:ascii="Arial" w:eastAsia="Arial" w:hAnsi="Arial" w:cs="Arial"/>
          <w:sz w:val="22"/>
          <w:szCs w:val="22"/>
          <w:lang w:eastAsia="nl-NL"/>
        </w:rPr>
        <w:t xml:space="preserve">Il </w:t>
      </w:r>
      <w:r w:rsidR="000323BF" w:rsidRPr="00F53D03">
        <w:rPr>
          <w:rFonts w:ascii="Arial" w:eastAsia="Arial" w:hAnsi="Arial" w:cs="Arial"/>
          <w:sz w:val="22"/>
          <w:szCs w:val="22"/>
          <w:lang w:eastAsia="nl-NL"/>
        </w:rPr>
        <w:t xml:space="preserve">vous </w:t>
      </w:r>
      <w:r w:rsidR="009C5884" w:rsidRPr="00F53D03">
        <w:rPr>
          <w:rFonts w:ascii="Arial" w:eastAsia="Arial" w:hAnsi="Arial" w:cs="Arial"/>
          <w:sz w:val="22"/>
          <w:szCs w:val="22"/>
          <w:lang w:eastAsia="nl-NL"/>
        </w:rPr>
        <w:t>suffit de remplacer</w:t>
      </w:r>
      <w:r w:rsidRPr="00F53D03">
        <w:rPr>
          <w:rFonts w:ascii="Arial" w:eastAsia="Arial" w:hAnsi="Arial" w:cs="Arial"/>
          <w:sz w:val="22"/>
          <w:szCs w:val="22"/>
          <w:lang w:eastAsia="nl-NL"/>
        </w:rPr>
        <w:t xml:space="preserve"> les prises de courant classiques par des prises de courant connectées </w:t>
      </w:r>
      <w:r w:rsidR="005A5FFC" w:rsidRPr="00F53D03">
        <w:rPr>
          <w:rFonts w:ascii="Arial" w:eastAsia="Arial" w:hAnsi="Arial" w:cs="Arial"/>
          <w:sz w:val="22"/>
          <w:szCs w:val="22"/>
          <w:lang w:eastAsia="nl-NL"/>
        </w:rPr>
        <w:t xml:space="preserve">et de les relier à l’interrupteur sans fil et au hub intelligent. Des fonctionnalités pratiques peuvent </w:t>
      </w:r>
      <w:r w:rsidR="000323BF" w:rsidRPr="00F53D03">
        <w:rPr>
          <w:rFonts w:ascii="Arial" w:eastAsia="Arial" w:hAnsi="Arial" w:cs="Arial"/>
          <w:sz w:val="22"/>
          <w:szCs w:val="22"/>
          <w:lang w:eastAsia="nl-NL"/>
        </w:rPr>
        <w:t>également</w:t>
      </w:r>
      <w:r w:rsidR="005A5FFC" w:rsidRPr="00F53D03">
        <w:rPr>
          <w:rFonts w:ascii="Arial" w:eastAsia="Arial" w:hAnsi="Arial" w:cs="Arial"/>
          <w:sz w:val="22"/>
          <w:szCs w:val="22"/>
          <w:lang w:eastAsia="nl-NL"/>
        </w:rPr>
        <w:t xml:space="preserve"> être ajoutées, comme l’option tout-éteint ou tout-allumé, le calendrier automatique, la commande à distance, les messages de consommation et l'aperçu de la consommation énergétique.</w:t>
      </w:r>
    </w:p>
    <w:p w14:paraId="102700EF" w14:textId="77777777" w:rsidR="00BE375A" w:rsidRPr="00F53D03" w:rsidRDefault="00BE375A" w:rsidP="000323BF">
      <w:pPr>
        <w:spacing w:line="276" w:lineRule="auto"/>
        <w:rPr>
          <w:rFonts w:ascii="Arial" w:eastAsia="Arial" w:hAnsi="Arial" w:cs="Arial"/>
          <w:sz w:val="22"/>
          <w:szCs w:val="22"/>
          <w:lang w:eastAsia="nl-NL"/>
        </w:rPr>
      </w:pPr>
    </w:p>
    <w:p w14:paraId="3F9CAF6F" w14:textId="45D2D912" w:rsidR="00B06641" w:rsidRPr="00F53D03" w:rsidRDefault="005A5FFC" w:rsidP="000323BF">
      <w:pPr>
        <w:spacing w:line="276" w:lineRule="auto"/>
        <w:rPr>
          <w:rFonts w:ascii="Arial" w:eastAsia="Arial" w:hAnsi="Arial" w:cs="Arial"/>
          <w:sz w:val="22"/>
          <w:szCs w:val="22"/>
          <w:lang w:eastAsia="nl-NL"/>
        </w:rPr>
      </w:pPr>
      <w:r w:rsidRPr="00F53D03">
        <w:rPr>
          <w:rFonts w:ascii="Arial" w:eastAsia="Arial" w:hAnsi="Arial" w:cs="Arial"/>
          <w:sz w:val="22"/>
          <w:szCs w:val="22"/>
          <w:lang w:eastAsia="nl-NL"/>
        </w:rPr>
        <w:br/>
      </w:r>
      <w:r w:rsidR="00BE1469" w:rsidRPr="00F53D03">
        <w:rPr>
          <w:rFonts w:ascii="Arial" w:eastAsia="Arial" w:hAnsi="Arial" w:cs="Arial"/>
          <w:noProof/>
          <w:sz w:val="22"/>
          <w:szCs w:val="22"/>
          <w:lang w:eastAsia="nl-NL"/>
        </w:rPr>
        <w:drawing>
          <wp:inline distT="0" distB="0" distL="0" distR="0" wp14:anchorId="44DE6D84" wp14:editId="3BFAEEF7">
            <wp:extent cx="3669889" cy="2127885"/>
            <wp:effectExtent l="0" t="0" r="6985" b="571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ock desk Digital black Niko Home app lights window and primary control FR (1).jpg"/>
                    <pic:cNvPicPr/>
                  </pic:nvPicPr>
                  <pic:blipFill rotWithShape="1">
                    <a:blip r:embed="rId13">
                      <a:extLst>
                        <a:ext uri="{28A0092B-C50C-407E-A947-70E740481C1C}">
                          <a14:useLocalDpi xmlns:a14="http://schemas.microsoft.com/office/drawing/2010/main" val="0"/>
                        </a:ext>
                      </a:extLst>
                    </a:blip>
                    <a:srcRect l="21148"/>
                    <a:stretch/>
                  </pic:blipFill>
                  <pic:spPr bwMode="auto">
                    <a:xfrm>
                      <a:off x="0" y="0"/>
                      <a:ext cx="3673866" cy="2130191"/>
                    </a:xfrm>
                    <a:prstGeom prst="rect">
                      <a:avLst/>
                    </a:prstGeom>
                    <a:ln>
                      <a:noFill/>
                    </a:ln>
                    <a:extLst>
                      <a:ext uri="{53640926-AAD7-44D8-BBD7-CCE9431645EC}">
                        <a14:shadowObscured xmlns:a14="http://schemas.microsoft.com/office/drawing/2010/main"/>
                      </a:ext>
                    </a:extLst>
                  </pic:spPr>
                </pic:pic>
              </a:graphicData>
            </a:graphic>
          </wp:inline>
        </w:drawing>
      </w:r>
    </w:p>
    <w:p w14:paraId="1E2CC013" w14:textId="77777777" w:rsidR="00BE375A" w:rsidRPr="00F53D03" w:rsidRDefault="00BE375A" w:rsidP="000323BF">
      <w:pPr>
        <w:spacing w:line="276" w:lineRule="auto"/>
        <w:rPr>
          <w:rFonts w:ascii="Arial" w:eastAsia="Arial" w:hAnsi="Arial" w:cs="Arial"/>
          <w:sz w:val="22"/>
          <w:szCs w:val="22"/>
          <w:lang w:eastAsia="nl-NL"/>
        </w:rPr>
      </w:pPr>
    </w:p>
    <w:p w14:paraId="02CBCE11" w14:textId="1F2869AF" w:rsidR="00B06641" w:rsidRPr="00D259E7" w:rsidRDefault="00B06641" w:rsidP="00637F80">
      <w:pPr>
        <w:pStyle w:val="paragraph"/>
        <w:spacing w:before="0" w:beforeAutospacing="0" w:after="0" w:afterAutospacing="0" w:line="276" w:lineRule="auto"/>
        <w:textAlignment w:val="baseline"/>
        <w:rPr>
          <w:rFonts w:ascii="Arial" w:eastAsia="Arial" w:hAnsi="Arial" w:cs="Arial"/>
          <w:b/>
          <w:sz w:val="22"/>
          <w:szCs w:val="22"/>
          <w:lang w:val="fr-FR" w:eastAsia="nl-NL"/>
        </w:rPr>
      </w:pPr>
      <w:r w:rsidRPr="00D259E7">
        <w:rPr>
          <w:rFonts w:ascii="Arial" w:eastAsia="Arial" w:hAnsi="Arial" w:cs="Arial"/>
          <w:b/>
          <w:sz w:val="22"/>
          <w:szCs w:val="22"/>
          <w:lang w:val="fr-FR" w:eastAsia="nl-NL"/>
        </w:rPr>
        <w:t>Un</w:t>
      </w:r>
      <w:r w:rsidR="0087070F" w:rsidRPr="00D259E7">
        <w:rPr>
          <w:rFonts w:ascii="Arial" w:eastAsia="Arial" w:hAnsi="Arial" w:cs="Arial"/>
          <w:b/>
          <w:sz w:val="22"/>
          <w:szCs w:val="22"/>
          <w:lang w:val="fr-FR" w:eastAsia="nl-NL"/>
        </w:rPr>
        <w:t>e commande centrale</w:t>
      </w:r>
      <w:r w:rsidRPr="00D259E7">
        <w:rPr>
          <w:rFonts w:ascii="Arial" w:eastAsia="Arial" w:hAnsi="Arial" w:cs="Arial"/>
          <w:b/>
          <w:sz w:val="22"/>
          <w:szCs w:val="22"/>
          <w:lang w:val="fr-FR" w:eastAsia="nl-NL"/>
        </w:rPr>
        <w:t xml:space="preserve"> </w:t>
      </w:r>
      <w:r w:rsidR="00637F80" w:rsidRPr="00D259E7">
        <w:rPr>
          <w:rFonts w:ascii="Arial" w:eastAsia="Arial" w:hAnsi="Arial" w:cs="Arial"/>
          <w:b/>
          <w:sz w:val="22"/>
          <w:szCs w:val="22"/>
          <w:lang w:val="fr-FR" w:eastAsia="nl-NL"/>
        </w:rPr>
        <w:t>innovant</w:t>
      </w:r>
      <w:r w:rsidR="0087070F" w:rsidRPr="00D259E7">
        <w:rPr>
          <w:rFonts w:ascii="Arial" w:eastAsia="Arial" w:hAnsi="Arial" w:cs="Arial"/>
          <w:b/>
          <w:sz w:val="22"/>
          <w:szCs w:val="22"/>
          <w:lang w:val="fr-FR" w:eastAsia="nl-NL"/>
        </w:rPr>
        <w:t>e et élégante</w:t>
      </w:r>
    </w:p>
    <w:p w14:paraId="5FAD1666" w14:textId="77777777" w:rsidR="00B06641" w:rsidRPr="00F53D03" w:rsidRDefault="00B06641" w:rsidP="00B06641">
      <w:pPr>
        <w:spacing w:line="276" w:lineRule="auto"/>
        <w:jc w:val="both"/>
        <w:rPr>
          <w:rFonts w:ascii="Arial" w:eastAsia="Arial" w:hAnsi="Arial" w:cs="Arial"/>
          <w:sz w:val="22"/>
          <w:szCs w:val="22"/>
          <w:lang w:eastAsia="nl-NL"/>
        </w:rPr>
      </w:pPr>
    </w:p>
    <w:p w14:paraId="10A7B203" w14:textId="71B9BEFC" w:rsidR="00964357" w:rsidRPr="00F53D03" w:rsidRDefault="00637F80" w:rsidP="00B06641">
      <w:pPr>
        <w:spacing w:line="276" w:lineRule="auto"/>
        <w:jc w:val="both"/>
        <w:rPr>
          <w:rFonts w:ascii="Arial" w:eastAsia="Arial" w:hAnsi="Arial" w:cs="Arial"/>
          <w:sz w:val="22"/>
          <w:szCs w:val="22"/>
          <w:lang w:eastAsia="nl-NL"/>
        </w:rPr>
      </w:pPr>
      <w:r w:rsidRPr="00F53D03">
        <w:rPr>
          <w:rFonts w:ascii="Arial" w:eastAsia="Arial" w:hAnsi="Arial" w:cs="Arial"/>
          <w:sz w:val="22"/>
          <w:szCs w:val="22"/>
          <w:lang w:eastAsia="nl-NL"/>
        </w:rPr>
        <w:t>Niko Home Control dispose d’un</w:t>
      </w:r>
      <w:r w:rsidR="00B06641" w:rsidRPr="00F53D03">
        <w:rPr>
          <w:rFonts w:ascii="Arial" w:eastAsia="Arial" w:hAnsi="Arial" w:cs="Arial"/>
          <w:sz w:val="22"/>
          <w:szCs w:val="22"/>
          <w:lang w:eastAsia="nl-NL"/>
        </w:rPr>
        <w:t xml:space="preserve"> écran tactile innovant de la taille d'un interrupteur normal</w:t>
      </w:r>
      <w:r w:rsidRPr="00F53D03">
        <w:rPr>
          <w:rFonts w:ascii="Arial" w:eastAsia="Arial" w:hAnsi="Arial" w:cs="Arial"/>
          <w:sz w:val="22"/>
          <w:szCs w:val="22"/>
          <w:lang w:eastAsia="nl-NL"/>
        </w:rPr>
        <w:t> : le Digital black</w:t>
      </w:r>
      <w:r w:rsidR="00B06641" w:rsidRPr="00F53D03">
        <w:rPr>
          <w:rFonts w:ascii="Arial" w:eastAsia="Arial" w:hAnsi="Arial" w:cs="Arial"/>
          <w:sz w:val="22"/>
          <w:szCs w:val="22"/>
          <w:lang w:eastAsia="nl-NL"/>
        </w:rPr>
        <w:t xml:space="preserve">. </w:t>
      </w:r>
      <w:r w:rsidR="009A2F47" w:rsidRPr="00F53D03">
        <w:rPr>
          <w:rFonts w:ascii="Arial" w:eastAsia="Arial" w:hAnsi="Arial" w:cs="Arial"/>
          <w:sz w:val="22"/>
          <w:szCs w:val="22"/>
          <w:lang w:eastAsia="nl-NL"/>
        </w:rPr>
        <w:t xml:space="preserve">Récompensé par le prestigieux Reddot Design Award pour sa qualité de conception et son design épuré, </w:t>
      </w:r>
      <w:r w:rsidR="00964357" w:rsidRPr="00F53D03">
        <w:rPr>
          <w:rFonts w:ascii="Arial" w:eastAsia="Arial" w:hAnsi="Arial" w:cs="Arial"/>
          <w:sz w:val="22"/>
          <w:szCs w:val="22"/>
          <w:lang w:eastAsia="nl-NL"/>
        </w:rPr>
        <w:t xml:space="preserve">c’est lui qui commande l’écosystème </w:t>
      </w:r>
      <w:r w:rsidR="00B06641" w:rsidRPr="00F53D03">
        <w:rPr>
          <w:rFonts w:ascii="Arial" w:eastAsia="Arial" w:hAnsi="Arial" w:cs="Arial"/>
          <w:sz w:val="22"/>
          <w:szCs w:val="22"/>
          <w:lang w:eastAsia="nl-NL"/>
        </w:rPr>
        <w:t>Niko Home Control</w:t>
      </w:r>
      <w:r w:rsidR="00964357" w:rsidRPr="00F53D03">
        <w:rPr>
          <w:rFonts w:ascii="Arial" w:eastAsia="Arial" w:hAnsi="Arial" w:cs="Arial"/>
          <w:sz w:val="22"/>
          <w:szCs w:val="22"/>
          <w:lang w:eastAsia="nl-NL"/>
        </w:rPr>
        <w:t xml:space="preserve"> en s’activant automatiquement à l’approche de la main. </w:t>
      </w:r>
    </w:p>
    <w:p w14:paraId="771011E7" w14:textId="386BDF0A" w:rsidR="00B06641" w:rsidRPr="00F53D03" w:rsidRDefault="00964357" w:rsidP="00B06641">
      <w:pPr>
        <w:spacing w:line="276" w:lineRule="auto"/>
        <w:jc w:val="both"/>
        <w:rPr>
          <w:rFonts w:ascii="Arial" w:eastAsia="Arial" w:hAnsi="Arial" w:cs="Arial"/>
          <w:sz w:val="22"/>
          <w:szCs w:val="22"/>
          <w:lang w:eastAsia="nl-NL"/>
        </w:rPr>
      </w:pPr>
      <w:r w:rsidRPr="00F53D03">
        <w:rPr>
          <w:rFonts w:ascii="Arial" w:eastAsia="Arial" w:hAnsi="Arial" w:cs="Arial"/>
          <w:sz w:val="22"/>
          <w:szCs w:val="22"/>
          <w:lang w:eastAsia="nl-NL"/>
        </w:rPr>
        <w:t>C</w:t>
      </w:r>
      <w:r w:rsidR="00B06641" w:rsidRPr="00F53D03">
        <w:rPr>
          <w:rFonts w:ascii="Arial" w:eastAsia="Arial" w:hAnsi="Arial" w:cs="Arial"/>
          <w:sz w:val="22"/>
          <w:szCs w:val="22"/>
          <w:lang w:eastAsia="nl-NL"/>
        </w:rPr>
        <w:t xml:space="preserve">ompatible avec tous les types de câblage, </w:t>
      </w:r>
      <w:r w:rsidRPr="00F53D03">
        <w:rPr>
          <w:rFonts w:ascii="Arial" w:eastAsia="Arial" w:hAnsi="Arial" w:cs="Arial"/>
          <w:sz w:val="22"/>
          <w:szCs w:val="22"/>
          <w:lang w:eastAsia="nl-NL"/>
        </w:rPr>
        <w:t>le</w:t>
      </w:r>
      <w:r w:rsidR="00B06641" w:rsidRPr="00F53D03">
        <w:rPr>
          <w:rFonts w:ascii="Arial" w:eastAsia="Arial" w:hAnsi="Arial" w:cs="Arial"/>
          <w:sz w:val="22"/>
          <w:szCs w:val="22"/>
          <w:lang w:eastAsia="nl-NL"/>
        </w:rPr>
        <w:t xml:space="preserve"> Digital black est l'alternative parfaite à une série d'interrupteurs en ligne</w:t>
      </w:r>
      <w:r w:rsidRPr="00F53D03">
        <w:rPr>
          <w:rFonts w:ascii="Arial" w:eastAsia="Arial" w:hAnsi="Arial" w:cs="Arial"/>
          <w:sz w:val="22"/>
          <w:szCs w:val="22"/>
          <w:lang w:eastAsia="nl-NL"/>
        </w:rPr>
        <w:t xml:space="preserve"> et peut commander jusqu’à douze appareils</w:t>
      </w:r>
      <w:r w:rsidR="00B06641" w:rsidRPr="00F53D03">
        <w:rPr>
          <w:rFonts w:ascii="Arial" w:eastAsia="Arial" w:hAnsi="Arial" w:cs="Arial"/>
          <w:sz w:val="22"/>
          <w:szCs w:val="22"/>
          <w:lang w:eastAsia="nl-NL"/>
        </w:rPr>
        <w:t xml:space="preserve">. L'appli de configuration </w:t>
      </w:r>
      <w:r w:rsidR="00B06641" w:rsidRPr="00F53D03">
        <w:rPr>
          <w:rFonts w:ascii="Arial" w:eastAsia="Arial" w:hAnsi="Arial" w:cs="Arial"/>
          <w:sz w:val="22"/>
          <w:szCs w:val="22"/>
          <w:lang w:eastAsia="nl-NL"/>
        </w:rPr>
        <w:lastRenderedPageBreak/>
        <w:t xml:space="preserve">permet de paramétrer facilement les différentes fonctions. </w:t>
      </w:r>
      <w:r w:rsidRPr="00F53D03">
        <w:rPr>
          <w:rFonts w:ascii="Arial" w:eastAsia="Arial" w:hAnsi="Arial" w:cs="Arial"/>
          <w:sz w:val="22"/>
          <w:szCs w:val="22"/>
          <w:lang w:eastAsia="nl-NL"/>
        </w:rPr>
        <w:t>Les utilisateurs</w:t>
      </w:r>
      <w:r w:rsidR="00B06641" w:rsidRPr="00F53D03">
        <w:rPr>
          <w:rFonts w:ascii="Arial" w:eastAsia="Arial" w:hAnsi="Arial" w:cs="Arial"/>
          <w:sz w:val="22"/>
          <w:szCs w:val="22"/>
          <w:lang w:eastAsia="nl-NL"/>
        </w:rPr>
        <w:t xml:space="preserve"> peuvent ainsi modifier les </w:t>
      </w:r>
      <w:r w:rsidR="0077449C" w:rsidRPr="00F53D03">
        <w:rPr>
          <w:rFonts w:ascii="Arial" w:eastAsia="Arial" w:hAnsi="Arial" w:cs="Arial"/>
          <w:sz w:val="22"/>
          <w:szCs w:val="22"/>
          <w:lang w:eastAsia="nl-NL"/>
        </w:rPr>
        <w:t>options</w:t>
      </w:r>
      <w:r w:rsidR="00B06641" w:rsidRPr="00F53D03">
        <w:rPr>
          <w:rFonts w:ascii="Arial" w:eastAsia="Arial" w:hAnsi="Arial" w:cs="Arial"/>
          <w:sz w:val="22"/>
          <w:szCs w:val="22"/>
          <w:lang w:eastAsia="nl-NL"/>
        </w:rPr>
        <w:t>, réorganiser les commandes ou même choisir une autre manière de naviguer</w:t>
      </w:r>
      <w:r w:rsidRPr="00F53D03">
        <w:rPr>
          <w:rFonts w:ascii="Arial" w:eastAsia="Arial" w:hAnsi="Arial" w:cs="Arial"/>
          <w:sz w:val="22"/>
          <w:szCs w:val="22"/>
          <w:lang w:eastAsia="nl-NL"/>
        </w:rPr>
        <w:t>.</w:t>
      </w:r>
    </w:p>
    <w:p w14:paraId="18C170BE" w14:textId="77777777" w:rsidR="000323BF" w:rsidRPr="00F53D03" w:rsidRDefault="000323BF" w:rsidP="00B06641">
      <w:pPr>
        <w:spacing w:line="276" w:lineRule="auto"/>
        <w:jc w:val="both"/>
        <w:rPr>
          <w:rFonts w:ascii="Arial" w:eastAsia="Arial" w:hAnsi="Arial" w:cs="Arial"/>
          <w:sz w:val="22"/>
          <w:szCs w:val="22"/>
          <w:lang w:eastAsia="nl-NL"/>
        </w:rPr>
      </w:pPr>
    </w:p>
    <w:p w14:paraId="73874FCB" w14:textId="370396FA" w:rsidR="00B06641" w:rsidRPr="00D259E7" w:rsidRDefault="00B06641" w:rsidP="00964357">
      <w:pPr>
        <w:spacing w:line="276" w:lineRule="auto"/>
        <w:rPr>
          <w:rFonts w:ascii="Arial" w:eastAsia="Arial" w:hAnsi="Arial" w:cs="Arial"/>
          <w:b/>
          <w:bCs/>
          <w:sz w:val="22"/>
          <w:szCs w:val="22"/>
          <w:lang w:eastAsia="nl-NL"/>
        </w:rPr>
      </w:pPr>
      <w:r w:rsidRPr="00D259E7">
        <w:rPr>
          <w:rFonts w:ascii="Arial" w:eastAsia="Arial" w:hAnsi="Arial" w:cs="Arial"/>
          <w:b/>
          <w:bCs/>
          <w:sz w:val="22"/>
          <w:szCs w:val="22"/>
          <w:lang w:eastAsia="nl-NL"/>
        </w:rPr>
        <w:t>Encore plus intelligents et forts ensemble</w:t>
      </w:r>
    </w:p>
    <w:p w14:paraId="290D0746" w14:textId="69001337" w:rsidR="00B06641" w:rsidRPr="00D259E7" w:rsidRDefault="00B06641" w:rsidP="00B06641">
      <w:pPr>
        <w:spacing w:line="276" w:lineRule="auto"/>
        <w:jc w:val="both"/>
        <w:rPr>
          <w:rFonts w:ascii="Arial" w:eastAsia="Arial" w:hAnsi="Arial" w:cs="Arial"/>
          <w:b/>
          <w:bCs/>
          <w:sz w:val="22"/>
          <w:szCs w:val="22"/>
          <w:lang w:eastAsia="nl-NL"/>
        </w:rPr>
      </w:pPr>
    </w:p>
    <w:p w14:paraId="500510E2" w14:textId="51EB0913" w:rsidR="003119E4" w:rsidRPr="00F53D03" w:rsidRDefault="009856F8" w:rsidP="003119E4">
      <w:pPr>
        <w:pStyle w:val="NormalWeb"/>
        <w:spacing w:before="0" w:beforeAutospacing="0" w:after="360" w:afterAutospacing="0"/>
        <w:rPr>
          <w:rFonts w:ascii="Arial" w:eastAsia="Arial" w:hAnsi="Arial" w:cs="Arial"/>
          <w:sz w:val="22"/>
          <w:szCs w:val="22"/>
          <w:lang w:eastAsia="nl-NL"/>
        </w:rPr>
      </w:pPr>
      <w:r w:rsidRPr="00F53D03">
        <w:rPr>
          <w:rFonts w:ascii="Arial" w:eastAsia="Arial" w:hAnsi="Arial" w:cs="Arial"/>
          <w:sz w:val="22"/>
          <w:szCs w:val="22"/>
          <w:lang w:eastAsia="nl-NL"/>
        </w:rPr>
        <w:t xml:space="preserve">Niko ne mise pas uniquement sur les nouvelles technologies et les écosystèmes ouverts, mais noue également activement des partenariats avec des entreprises complémentaires. </w:t>
      </w:r>
      <w:r w:rsidR="00860E07" w:rsidRPr="00F53D03">
        <w:rPr>
          <w:rFonts w:ascii="Arial" w:eastAsia="Arial" w:hAnsi="Arial" w:cs="Arial"/>
          <w:sz w:val="22"/>
          <w:szCs w:val="22"/>
          <w:lang w:eastAsia="nl-NL"/>
        </w:rPr>
        <w:br/>
      </w:r>
      <w:r w:rsidR="003119E4" w:rsidRPr="00F53D03">
        <w:rPr>
          <w:rFonts w:ascii="Arial" w:eastAsia="Arial" w:hAnsi="Arial" w:cs="Arial"/>
          <w:sz w:val="22"/>
          <w:szCs w:val="22"/>
          <w:lang w:eastAsia="nl-NL"/>
        </w:rPr>
        <w:t>Les systèmes intelligents d'autres marques se connectent facilement à Niko Home Control</w:t>
      </w:r>
      <w:r w:rsidRPr="00F53D03">
        <w:rPr>
          <w:rFonts w:ascii="Arial" w:eastAsia="Arial" w:hAnsi="Arial" w:cs="Arial"/>
          <w:sz w:val="22"/>
          <w:szCs w:val="22"/>
          <w:lang w:eastAsia="nl-NL"/>
        </w:rPr>
        <w:t> :</w:t>
      </w:r>
    </w:p>
    <w:p w14:paraId="0859F781" w14:textId="77777777" w:rsidR="00A73195" w:rsidRPr="00F53D03" w:rsidRDefault="00A73195" w:rsidP="003119E4">
      <w:pPr>
        <w:pStyle w:val="NormalWeb"/>
        <w:spacing w:before="0" w:beforeAutospacing="0" w:after="360" w:afterAutospacing="0"/>
        <w:rPr>
          <w:rFonts w:ascii="Arial" w:eastAsia="Arial" w:hAnsi="Arial" w:cs="Arial"/>
          <w:sz w:val="22"/>
          <w:szCs w:val="22"/>
          <w:lang w:eastAsia="nl-NL"/>
        </w:rPr>
        <w:sectPr w:rsidR="00A73195" w:rsidRPr="00F53D03" w:rsidSect="00484D03">
          <w:headerReference w:type="default" r:id="rId14"/>
          <w:footerReference w:type="default" r:id="rId15"/>
          <w:pgSz w:w="11900" w:h="16840"/>
          <w:pgMar w:top="1417" w:right="1417" w:bottom="1112" w:left="1417" w:header="708" w:footer="708" w:gutter="0"/>
          <w:cols w:space="708"/>
          <w:docGrid w:linePitch="360"/>
        </w:sectPr>
      </w:pPr>
    </w:p>
    <w:p w14:paraId="79553900" w14:textId="7092B294" w:rsidR="00A73195" w:rsidRPr="00F53D03" w:rsidRDefault="009A38F5" w:rsidP="003F5349">
      <w:pPr>
        <w:pStyle w:val="NormalWeb"/>
        <w:spacing w:before="0" w:beforeAutospacing="0" w:after="0" w:afterAutospacing="0"/>
        <w:rPr>
          <w:rFonts w:ascii="Arial" w:eastAsia="Arial" w:hAnsi="Arial" w:cs="Arial"/>
          <w:sz w:val="22"/>
          <w:szCs w:val="22"/>
          <w:lang w:eastAsia="nl-NL"/>
        </w:rPr>
        <w:sectPr w:rsidR="00A73195" w:rsidRPr="00F53D03" w:rsidSect="00BE375A">
          <w:type w:val="continuous"/>
          <w:pgSz w:w="11900" w:h="16840"/>
          <w:pgMar w:top="1193" w:right="1417" w:bottom="1112" w:left="1417" w:header="708" w:footer="708" w:gutter="0"/>
          <w:cols w:num="3" w:space="709"/>
          <w:docGrid w:linePitch="360"/>
        </w:sectPr>
      </w:pPr>
      <w:r w:rsidRPr="00D259E7">
        <w:rPr>
          <w:rFonts w:ascii="Arial" w:eastAsia="Arial" w:hAnsi="Arial" w:cs="Arial"/>
          <w:b/>
          <w:bCs/>
          <w:sz w:val="22"/>
          <w:szCs w:val="22"/>
          <w:lang w:eastAsia="nl-NL"/>
        </w:rPr>
        <w:t>Chauffage</w:t>
      </w:r>
      <w:r w:rsidRPr="00D259E7">
        <w:rPr>
          <w:rFonts w:ascii="Arial" w:eastAsia="Arial" w:hAnsi="Arial" w:cs="Arial"/>
          <w:b/>
          <w:bCs/>
          <w:sz w:val="22"/>
          <w:szCs w:val="22"/>
          <w:lang w:eastAsia="nl-NL"/>
        </w:rPr>
        <w:br/>
      </w:r>
      <w:r w:rsidRPr="00F53D03">
        <w:rPr>
          <w:rFonts w:ascii="Arial" w:eastAsia="Arial" w:hAnsi="Arial" w:cs="Arial"/>
          <w:sz w:val="22"/>
          <w:szCs w:val="22"/>
          <w:lang w:eastAsia="nl-NL"/>
        </w:rPr>
        <w:t>Vaillant</w:t>
      </w:r>
      <w:r w:rsidRPr="00F53D03">
        <w:rPr>
          <w:rFonts w:ascii="Arial" w:eastAsia="Arial" w:hAnsi="Arial" w:cs="Arial"/>
          <w:sz w:val="22"/>
          <w:szCs w:val="22"/>
          <w:lang w:eastAsia="nl-NL"/>
        </w:rPr>
        <w:br/>
        <w:t>Bullex</w:t>
      </w:r>
      <w:r w:rsidRPr="00F53D03">
        <w:rPr>
          <w:rFonts w:ascii="Arial" w:eastAsia="Arial" w:hAnsi="Arial" w:cs="Arial"/>
          <w:sz w:val="22"/>
          <w:szCs w:val="22"/>
          <w:lang w:eastAsia="nl-NL"/>
        </w:rPr>
        <w:br/>
        <w:t>Saunier Duval</w:t>
      </w:r>
      <w:r w:rsidRPr="00F53D03">
        <w:rPr>
          <w:rFonts w:ascii="Arial" w:eastAsia="Arial" w:hAnsi="Arial" w:cs="Arial"/>
          <w:sz w:val="22"/>
          <w:szCs w:val="22"/>
          <w:lang w:eastAsia="nl-NL"/>
        </w:rPr>
        <w:br/>
        <w:t>Nibe</w:t>
      </w:r>
      <w:r w:rsidRPr="00F53D03">
        <w:rPr>
          <w:rFonts w:ascii="Arial" w:eastAsia="Arial" w:hAnsi="Arial" w:cs="Arial"/>
          <w:sz w:val="22"/>
          <w:szCs w:val="22"/>
          <w:lang w:eastAsia="nl-NL"/>
        </w:rPr>
        <w:br/>
        <w:t>Mitsubishi Electric</w:t>
      </w:r>
      <w:r w:rsidRPr="00F53D03">
        <w:rPr>
          <w:rFonts w:ascii="Arial" w:eastAsia="Arial" w:hAnsi="Arial" w:cs="Arial"/>
          <w:sz w:val="22"/>
          <w:szCs w:val="22"/>
          <w:lang w:eastAsia="nl-NL"/>
        </w:rPr>
        <w:br/>
        <w:t>Daikin</w:t>
      </w:r>
      <w:r w:rsidRPr="00F53D03">
        <w:rPr>
          <w:rFonts w:ascii="Arial" w:eastAsia="Arial" w:hAnsi="Arial" w:cs="Arial"/>
          <w:sz w:val="22"/>
          <w:szCs w:val="22"/>
          <w:lang w:eastAsia="nl-NL"/>
        </w:rPr>
        <w:br/>
        <w:t>Danfoss</w:t>
      </w:r>
      <w:r w:rsidRPr="00F53D03">
        <w:rPr>
          <w:rFonts w:ascii="Arial" w:eastAsia="Arial" w:hAnsi="Arial" w:cs="Arial"/>
          <w:sz w:val="22"/>
          <w:szCs w:val="22"/>
          <w:lang w:eastAsia="nl-NL"/>
        </w:rPr>
        <w:br/>
        <w:t>Protherm</w:t>
      </w:r>
      <w:r w:rsidRPr="00F53D03">
        <w:rPr>
          <w:rFonts w:ascii="Arial" w:eastAsia="Arial" w:hAnsi="Arial" w:cs="Arial"/>
          <w:sz w:val="22"/>
          <w:szCs w:val="22"/>
          <w:lang w:eastAsia="nl-NL"/>
        </w:rPr>
        <w:br/>
        <w:t>Alde</w:t>
      </w:r>
      <w:r w:rsidR="009856F8" w:rsidRPr="00F53D03">
        <w:rPr>
          <w:rFonts w:ascii="Arial" w:eastAsia="Arial" w:hAnsi="Arial" w:cs="Arial"/>
          <w:sz w:val="22"/>
          <w:szCs w:val="22"/>
          <w:lang w:eastAsia="nl-NL"/>
        </w:rPr>
        <w:t>s</w:t>
      </w:r>
      <w:r w:rsidR="00B00F4A" w:rsidRPr="00F53D03">
        <w:rPr>
          <w:rFonts w:ascii="Arial" w:eastAsia="Arial" w:hAnsi="Arial" w:cs="Arial"/>
          <w:sz w:val="22"/>
          <w:szCs w:val="22"/>
          <w:lang w:eastAsia="nl-NL"/>
        </w:rPr>
        <w:br/>
      </w:r>
      <w:r w:rsidR="00B00F4A" w:rsidRPr="00F53D03">
        <w:rPr>
          <w:rFonts w:ascii="Arial" w:eastAsia="Arial" w:hAnsi="Arial" w:cs="Arial"/>
          <w:sz w:val="22"/>
          <w:szCs w:val="22"/>
          <w:lang w:eastAsia="nl-NL"/>
        </w:rPr>
        <w:br/>
      </w:r>
      <w:r w:rsidR="00B00F4A" w:rsidRPr="00F53D03">
        <w:rPr>
          <w:rFonts w:ascii="Arial" w:eastAsia="Arial" w:hAnsi="Arial" w:cs="Arial"/>
          <w:sz w:val="22"/>
          <w:szCs w:val="22"/>
          <w:lang w:eastAsia="nl-NL"/>
        </w:rPr>
        <w:br/>
      </w:r>
      <w:r w:rsidR="00B00F4A" w:rsidRPr="00D259E7">
        <w:rPr>
          <w:rFonts w:ascii="Arial" w:eastAsia="Arial" w:hAnsi="Arial" w:cs="Arial"/>
          <w:b/>
          <w:bCs/>
          <w:sz w:val="22"/>
          <w:szCs w:val="22"/>
          <w:lang w:eastAsia="nl-NL"/>
        </w:rPr>
        <w:t xml:space="preserve">Système de gestion </w:t>
      </w:r>
      <w:r w:rsidR="00B00F4A" w:rsidRPr="00D259E7">
        <w:rPr>
          <w:rFonts w:ascii="Arial" w:eastAsia="Arial" w:hAnsi="Arial" w:cs="Arial"/>
          <w:b/>
          <w:bCs/>
          <w:sz w:val="22"/>
          <w:szCs w:val="22"/>
          <w:lang w:eastAsia="nl-NL"/>
        </w:rPr>
        <w:br/>
        <w:t>de l’énergie</w:t>
      </w:r>
      <w:r w:rsidR="00B00F4A" w:rsidRPr="00F53D03">
        <w:rPr>
          <w:rFonts w:ascii="Arial" w:eastAsia="Arial" w:hAnsi="Arial" w:cs="Arial"/>
          <w:sz w:val="22"/>
          <w:szCs w:val="22"/>
          <w:lang w:eastAsia="nl-NL"/>
        </w:rPr>
        <w:br/>
        <w:t>S</w:t>
      </w:r>
      <w:r w:rsidR="003E4A4E" w:rsidRPr="00F53D03">
        <w:rPr>
          <w:rFonts w:ascii="Arial" w:eastAsia="Arial" w:hAnsi="Arial" w:cs="Arial"/>
          <w:sz w:val="22"/>
          <w:szCs w:val="22"/>
          <w:lang w:eastAsia="nl-NL"/>
        </w:rPr>
        <w:t>MA</w:t>
      </w:r>
      <w:r w:rsidR="00B00F4A" w:rsidRPr="00F53D03">
        <w:rPr>
          <w:rFonts w:ascii="Arial" w:eastAsia="Arial" w:hAnsi="Arial" w:cs="Arial"/>
          <w:sz w:val="22"/>
          <w:szCs w:val="22"/>
          <w:lang w:eastAsia="nl-NL"/>
        </w:rPr>
        <w:br/>
      </w:r>
      <w:r w:rsidR="00B00F4A" w:rsidRPr="00F53D03">
        <w:rPr>
          <w:rFonts w:ascii="Arial" w:eastAsia="Arial" w:hAnsi="Arial" w:cs="Arial"/>
          <w:sz w:val="22"/>
          <w:szCs w:val="22"/>
          <w:lang w:eastAsia="nl-NL"/>
        </w:rPr>
        <w:br/>
      </w:r>
      <w:r w:rsidR="009856F8" w:rsidRPr="00F53D03">
        <w:rPr>
          <w:rFonts w:ascii="Arial" w:eastAsia="Arial" w:hAnsi="Arial" w:cs="Arial"/>
          <w:sz w:val="22"/>
          <w:szCs w:val="22"/>
          <w:lang w:eastAsia="nl-NL"/>
        </w:rPr>
        <w:br/>
      </w:r>
      <w:r w:rsidR="009856F8" w:rsidRPr="00D259E7">
        <w:rPr>
          <w:rFonts w:ascii="Arial" w:eastAsia="Arial" w:hAnsi="Arial" w:cs="Arial"/>
          <w:b/>
          <w:bCs/>
          <w:sz w:val="22"/>
          <w:szCs w:val="22"/>
          <w:lang w:eastAsia="nl-NL"/>
        </w:rPr>
        <w:t>Ventilation</w:t>
      </w:r>
      <w:r w:rsidR="009856F8" w:rsidRPr="00D259E7">
        <w:rPr>
          <w:rFonts w:ascii="Arial" w:eastAsia="Arial" w:hAnsi="Arial" w:cs="Arial"/>
          <w:b/>
          <w:bCs/>
          <w:sz w:val="22"/>
          <w:szCs w:val="22"/>
          <w:lang w:eastAsia="nl-NL"/>
        </w:rPr>
        <w:br/>
      </w:r>
      <w:r w:rsidR="009856F8" w:rsidRPr="00F53D03">
        <w:rPr>
          <w:rFonts w:ascii="Arial" w:eastAsia="Arial" w:hAnsi="Arial" w:cs="Arial"/>
          <w:sz w:val="22"/>
          <w:szCs w:val="22"/>
          <w:lang w:eastAsia="nl-NL"/>
        </w:rPr>
        <w:t>Duco</w:t>
      </w:r>
      <w:r w:rsidR="009856F8" w:rsidRPr="00F53D03">
        <w:rPr>
          <w:rFonts w:ascii="Arial" w:eastAsia="Arial" w:hAnsi="Arial" w:cs="Arial"/>
          <w:sz w:val="22"/>
          <w:szCs w:val="22"/>
          <w:lang w:eastAsia="nl-NL"/>
        </w:rPr>
        <w:br/>
        <w:t>Nibe</w:t>
      </w:r>
      <w:r w:rsidR="009856F8" w:rsidRPr="00F53D03">
        <w:rPr>
          <w:rFonts w:ascii="Arial" w:eastAsia="Arial" w:hAnsi="Arial" w:cs="Arial"/>
          <w:sz w:val="22"/>
          <w:szCs w:val="22"/>
          <w:lang w:eastAsia="nl-NL"/>
        </w:rPr>
        <w:br/>
        <w:t>Mitsubishi Electric</w:t>
      </w:r>
      <w:r w:rsidR="009856F8" w:rsidRPr="00F53D03">
        <w:rPr>
          <w:rFonts w:ascii="Arial" w:eastAsia="Arial" w:hAnsi="Arial" w:cs="Arial"/>
          <w:sz w:val="22"/>
          <w:szCs w:val="22"/>
          <w:lang w:eastAsia="nl-NL"/>
        </w:rPr>
        <w:br/>
        <w:t>Renson</w:t>
      </w:r>
      <w:r w:rsidR="009856F8" w:rsidRPr="00F53D03">
        <w:rPr>
          <w:rFonts w:ascii="Arial" w:eastAsia="Arial" w:hAnsi="Arial" w:cs="Arial"/>
          <w:sz w:val="22"/>
          <w:szCs w:val="22"/>
          <w:lang w:eastAsia="nl-NL"/>
        </w:rPr>
        <w:br/>
        <w:t>Aldes</w:t>
      </w:r>
      <w:r w:rsidR="009856F8" w:rsidRPr="00F53D03">
        <w:rPr>
          <w:rFonts w:ascii="Arial" w:eastAsia="Arial" w:hAnsi="Arial" w:cs="Arial"/>
          <w:sz w:val="22"/>
          <w:szCs w:val="22"/>
          <w:lang w:eastAsia="nl-NL"/>
        </w:rPr>
        <w:br/>
      </w:r>
      <w:r w:rsidR="009856F8" w:rsidRPr="00F53D03">
        <w:rPr>
          <w:rFonts w:ascii="Arial" w:eastAsia="Arial" w:hAnsi="Arial" w:cs="Arial"/>
          <w:sz w:val="22"/>
          <w:szCs w:val="22"/>
          <w:lang w:eastAsia="nl-NL"/>
        </w:rPr>
        <w:br/>
      </w:r>
      <w:r w:rsidR="00B00F4A" w:rsidRPr="00D259E7">
        <w:rPr>
          <w:rFonts w:ascii="Arial" w:eastAsia="Arial" w:hAnsi="Arial" w:cs="Arial"/>
          <w:b/>
          <w:bCs/>
          <w:sz w:val="22"/>
          <w:szCs w:val="22"/>
          <w:lang w:eastAsia="nl-NL"/>
        </w:rPr>
        <w:t>Fenêtre</w:t>
      </w:r>
      <w:r w:rsidR="00B00F4A" w:rsidRPr="00F53D03">
        <w:rPr>
          <w:rFonts w:ascii="Arial" w:eastAsia="Arial" w:hAnsi="Arial" w:cs="Arial"/>
          <w:sz w:val="22"/>
          <w:szCs w:val="22"/>
          <w:lang w:eastAsia="nl-NL"/>
        </w:rPr>
        <w:br/>
        <w:t>Velux</w:t>
      </w:r>
      <w:r w:rsidR="00B00F4A" w:rsidRPr="00F53D03">
        <w:rPr>
          <w:rFonts w:ascii="Arial" w:eastAsia="Arial" w:hAnsi="Arial" w:cs="Arial"/>
          <w:sz w:val="22"/>
          <w:szCs w:val="22"/>
          <w:lang w:eastAsia="nl-NL"/>
        </w:rPr>
        <w:br/>
        <w:t xml:space="preserve">Reynaers </w:t>
      </w:r>
      <w:r w:rsidR="00B00F4A" w:rsidRPr="00F53D03">
        <w:rPr>
          <w:rFonts w:ascii="Arial" w:eastAsia="Arial" w:hAnsi="Arial" w:cs="Arial"/>
          <w:sz w:val="22"/>
          <w:szCs w:val="22"/>
          <w:lang w:eastAsia="nl-NL"/>
        </w:rPr>
        <w:br/>
      </w:r>
      <w:r w:rsidR="00B00F4A" w:rsidRPr="00F53D03">
        <w:rPr>
          <w:rFonts w:ascii="Arial" w:eastAsia="Arial" w:hAnsi="Arial" w:cs="Arial"/>
          <w:sz w:val="22"/>
          <w:szCs w:val="22"/>
          <w:lang w:eastAsia="nl-NL"/>
        </w:rPr>
        <w:br/>
      </w:r>
      <w:r w:rsidR="00EE20E2" w:rsidRPr="00D259E7">
        <w:rPr>
          <w:rFonts w:ascii="Arial" w:eastAsia="Arial" w:hAnsi="Arial" w:cs="Arial"/>
          <w:b/>
          <w:bCs/>
          <w:sz w:val="22"/>
          <w:szCs w:val="22"/>
          <w:lang w:eastAsia="nl-NL"/>
        </w:rPr>
        <w:t>Système audio</w:t>
      </w:r>
      <w:r w:rsidR="00EE20E2" w:rsidRPr="00D259E7">
        <w:rPr>
          <w:rFonts w:ascii="Arial" w:eastAsia="Arial" w:hAnsi="Arial" w:cs="Arial"/>
          <w:b/>
          <w:bCs/>
          <w:sz w:val="22"/>
          <w:szCs w:val="22"/>
          <w:lang w:eastAsia="nl-NL"/>
        </w:rPr>
        <w:br/>
      </w:r>
      <w:r w:rsidR="00EE20E2" w:rsidRPr="00F53D03">
        <w:rPr>
          <w:rFonts w:ascii="Arial" w:eastAsia="Arial" w:hAnsi="Arial" w:cs="Arial"/>
          <w:sz w:val="22"/>
          <w:szCs w:val="22"/>
          <w:lang w:eastAsia="nl-NL"/>
        </w:rPr>
        <w:t>Sono</w:t>
      </w:r>
      <w:r w:rsidR="003E4A4E" w:rsidRPr="00F53D03">
        <w:rPr>
          <w:rFonts w:ascii="Arial" w:eastAsia="Arial" w:hAnsi="Arial" w:cs="Arial"/>
          <w:sz w:val="22"/>
          <w:szCs w:val="22"/>
          <w:lang w:eastAsia="nl-NL"/>
        </w:rPr>
        <w:t>s</w:t>
      </w:r>
      <w:r w:rsidR="00EE20E2" w:rsidRPr="00F53D03">
        <w:rPr>
          <w:rFonts w:ascii="Arial" w:eastAsia="Arial" w:hAnsi="Arial" w:cs="Arial"/>
          <w:sz w:val="22"/>
          <w:szCs w:val="22"/>
          <w:lang w:eastAsia="nl-NL"/>
        </w:rPr>
        <w:br/>
      </w:r>
      <w:r w:rsidR="00B00F4A" w:rsidRPr="00F53D03">
        <w:rPr>
          <w:rFonts w:ascii="Arial" w:eastAsia="Arial" w:hAnsi="Arial" w:cs="Arial"/>
          <w:sz w:val="22"/>
          <w:szCs w:val="22"/>
          <w:lang w:eastAsia="nl-NL"/>
        </w:rPr>
        <w:br/>
      </w:r>
      <w:r w:rsidR="00A73195" w:rsidRPr="00D259E7">
        <w:rPr>
          <w:rFonts w:ascii="Arial" w:eastAsia="Arial" w:hAnsi="Arial" w:cs="Arial"/>
          <w:b/>
          <w:bCs/>
          <w:sz w:val="22"/>
          <w:szCs w:val="22"/>
          <w:lang w:eastAsia="nl-NL"/>
        </w:rPr>
        <w:t>Contrôle vocal</w:t>
      </w:r>
      <w:r w:rsidR="00A73195" w:rsidRPr="00D259E7">
        <w:rPr>
          <w:rFonts w:ascii="Arial" w:eastAsia="Arial" w:hAnsi="Arial" w:cs="Arial"/>
          <w:b/>
          <w:bCs/>
          <w:sz w:val="22"/>
          <w:szCs w:val="22"/>
          <w:lang w:eastAsia="nl-NL"/>
        </w:rPr>
        <w:br/>
      </w:r>
      <w:r w:rsidR="00A73195" w:rsidRPr="00F53D03">
        <w:rPr>
          <w:rFonts w:ascii="Arial" w:eastAsia="Arial" w:hAnsi="Arial" w:cs="Arial"/>
          <w:sz w:val="22"/>
          <w:szCs w:val="22"/>
          <w:lang w:eastAsia="nl-NL"/>
        </w:rPr>
        <w:t>Amazon</w:t>
      </w:r>
      <w:r w:rsidR="00B00F4A" w:rsidRPr="00F53D03">
        <w:rPr>
          <w:rFonts w:ascii="Arial" w:eastAsia="Arial" w:hAnsi="Arial" w:cs="Arial"/>
          <w:sz w:val="22"/>
          <w:szCs w:val="22"/>
          <w:lang w:eastAsia="nl-NL"/>
        </w:rPr>
        <w:t xml:space="preserve"> Alexa</w:t>
      </w:r>
      <w:r w:rsidR="00B00F4A" w:rsidRPr="00F53D03">
        <w:rPr>
          <w:rFonts w:ascii="Arial" w:eastAsia="Arial" w:hAnsi="Arial" w:cs="Arial"/>
          <w:sz w:val="22"/>
          <w:szCs w:val="22"/>
          <w:lang w:eastAsia="nl-NL"/>
        </w:rPr>
        <w:br/>
        <w:t>Google Home</w:t>
      </w:r>
      <w:r w:rsidR="00EE20E2" w:rsidRPr="00F53D03">
        <w:rPr>
          <w:rFonts w:ascii="Arial" w:eastAsia="Arial" w:hAnsi="Arial" w:cs="Arial"/>
          <w:sz w:val="22"/>
          <w:szCs w:val="22"/>
          <w:lang w:eastAsia="nl-NL"/>
        </w:rPr>
        <w:br/>
      </w:r>
    </w:p>
    <w:p w14:paraId="2FCCC090" w14:textId="77777777" w:rsidR="00D259E7" w:rsidRDefault="00B9229D" w:rsidP="003F5349">
      <w:pPr>
        <w:pStyle w:val="NormalWeb"/>
        <w:spacing w:before="0" w:beforeAutospacing="0" w:after="0" w:afterAutospacing="0"/>
        <w:rPr>
          <w:rFonts w:ascii="Arial" w:eastAsia="Arial" w:hAnsi="Arial"/>
          <w:sz w:val="22"/>
          <w:szCs w:val="22"/>
          <w:lang w:eastAsia="nl-NL"/>
        </w:rPr>
      </w:pPr>
      <w:hyperlink r:id="rId16" w:history="1">
        <w:r w:rsidR="00B00F4A" w:rsidRPr="00D259E7">
          <w:rPr>
            <w:rFonts w:ascii="Arial" w:eastAsia="Arial" w:hAnsi="Arial"/>
            <w:sz w:val="22"/>
            <w:szCs w:val="22"/>
            <w:lang w:eastAsia="nl-NL"/>
          </w:rPr>
          <w:t>https://www.niko.eu/fr-fr/nos-produits/automatisation-domestique/partenaires</w:t>
        </w:r>
      </w:hyperlink>
    </w:p>
    <w:p w14:paraId="66EED8DB" w14:textId="77777777" w:rsidR="00D259E7" w:rsidRDefault="0077449C" w:rsidP="003F5349">
      <w:pPr>
        <w:pStyle w:val="NormalWeb"/>
        <w:spacing w:before="0" w:beforeAutospacing="0" w:after="0" w:afterAutospacing="0"/>
        <w:rPr>
          <w:rFonts w:ascii="Arial" w:eastAsia="Arial" w:hAnsi="Arial" w:cs="Arial"/>
          <w:b/>
          <w:bCs/>
          <w:sz w:val="22"/>
          <w:szCs w:val="22"/>
          <w:lang w:eastAsia="nl-NL"/>
        </w:rPr>
      </w:pPr>
      <w:r w:rsidRPr="00F53D03">
        <w:rPr>
          <w:rFonts w:ascii="Arial" w:eastAsia="Arial" w:hAnsi="Arial" w:cs="Arial"/>
          <w:sz w:val="22"/>
          <w:szCs w:val="22"/>
          <w:lang w:eastAsia="nl-NL"/>
        </w:rPr>
        <w:br/>
      </w:r>
      <w:r w:rsidR="00E95E79" w:rsidRPr="00D259E7">
        <w:rPr>
          <w:rFonts w:ascii="Arial" w:eastAsia="Arial" w:hAnsi="Arial" w:cs="Arial"/>
          <w:b/>
          <w:bCs/>
          <w:sz w:val="22"/>
          <w:szCs w:val="22"/>
          <w:lang w:eastAsia="nl-NL"/>
        </w:rPr>
        <w:t>10 raisons de choisir Niko</w:t>
      </w:r>
    </w:p>
    <w:p w14:paraId="23F3E216" w14:textId="362BF4AB" w:rsidR="00B06641" w:rsidRDefault="00E95E79" w:rsidP="00D259E7">
      <w:pPr>
        <w:pStyle w:val="NormalWeb"/>
        <w:spacing w:before="0" w:beforeAutospacing="0" w:after="0" w:afterAutospacing="0"/>
        <w:rPr>
          <w:rFonts w:ascii="Arial" w:eastAsia="Arial" w:hAnsi="Arial" w:cs="Arial"/>
          <w:sz w:val="22"/>
          <w:szCs w:val="22"/>
          <w:lang w:eastAsia="nl-NL"/>
        </w:rPr>
      </w:pPr>
      <w:r w:rsidRPr="00F53D03">
        <w:rPr>
          <w:rFonts w:ascii="Arial" w:eastAsia="Arial" w:hAnsi="Arial" w:cs="Arial"/>
          <w:sz w:val="22"/>
          <w:szCs w:val="22"/>
          <w:lang w:eastAsia="nl-NL"/>
        </w:rPr>
        <w:br/>
        <w:t>1. Nous sommes leader en Belgique et concevons des solutions connectées d'après</w:t>
      </w:r>
      <w:r w:rsidR="0089360F" w:rsidRPr="00F53D03">
        <w:rPr>
          <w:rFonts w:ascii="Arial" w:eastAsia="Arial" w:hAnsi="Arial" w:cs="Arial"/>
          <w:sz w:val="22"/>
          <w:szCs w:val="22"/>
          <w:lang w:eastAsia="nl-NL"/>
        </w:rPr>
        <w:t xml:space="preserve"> l’e</w:t>
      </w:r>
      <w:r w:rsidRPr="00F53D03">
        <w:rPr>
          <w:rFonts w:ascii="Arial" w:eastAsia="Arial" w:hAnsi="Arial" w:cs="Arial"/>
          <w:sz w:val="22"/>
          <w:szCs w:val="22"/>
          <w:lang w:eastAsia="nl-NL"/>
        </w:rPr>
        <w:t>xpérience d'utilisation.</w:t>
      </w:r>
    </w:p>
    <w:p w14:paraId="4F56187D" w14:textId="77777777" w:rsidR="00D259E7" w:rsidRPr="00D259E7" w:rsidRDefault="00D259E7" w:rsidP="00D259E7">
      <w:pPr>
        <w:pStyle w:val="NormalWeb"/>
        <w:spacing w:before="0" w:beforeAutospacing="0" w:after="0" w:afterAutospacing="0"/>
        <w:rPr>
          <w:rFonts w:ascii="Arial" w:eastAsia="Arial" w:hAnsi="Arial" w:cs="Arial"/>
          <w:b/>
          <w:bCs/>
          <w:sz w:val="22"/>
          <w:szCs w:val="22"/>
          <w:lang w:eastAsia="nl-NL"/>
        </w:rPr>
      </w:pPr>
    </w:p>
    <w:p w14:paraId="48B3D631" w14:textId="40C5111B" w:rsidR="008D4914" w:rsidRDefault="00E95E79" w:rsidP="003F5349">
      <w:pPr>
        <w:pStyle w:val="NormalWeb"/>
        <w:spacing w:before="0" w:beforeAutospacing="0" w:after="0" w:afterAutospacing="0"/>
        <w:rPr>
          <w:rFonts w:ascii="Arial" w:eastAsia="Arial" w:hAnsi="Arial" w:cs="Arial"/>
          <w:sz w:val="22"/>
          <w:szCs w:val="22"/>
          <w:lang w:eastAsia="nl-NL"/>
        </w:rPr>
      </w:pPr>
      <w:r w:rsidRPr="00F53D03">
        <w:rPr>
          <w:rFonts w:ascii="Arial" w:eastAsia="Arial" w:hAnsi="Arial" w:cs="Arial"/>
          <w:sz w:val="22"/>
          <w:szCs w:val="22"/>
          <w:lang w:eastAsia="nl-NL"/>
        </w:rPr>
        <w:t xml:space="preserve">2. </w:t>
      </w:r>
      <w:r w:rsidR="000F43A4" w:rsidRPr="00F53D03">
        <w:rPr>
          <w:rFonts w:ascii="Arial" w:eastAsia="Arial" w:hAnsi="Arial" w:cs="Arial"/>
          <w:sz w:val="22"/>
          <w:szCs w:val="22"/>
          <w:lang w:eastAsia="nl-NL"/>
        </w:rPr>
        <w:t xml:space="preserve">Avec un investissement de 10 millions d'euros/an </w:t>
      </w:r>
      <w:r w:rsidR="00B06641" w:rsidRPr="00F53D03">
        <w:rPr>
          <w:rFonts w:ascii="Arial" w:eastAsia="Arial" w:hAnsi="Arial" w:cs="Arial"/>
          <w:sz w:val="22"/>
          <w:szCs w:val="22"/>
          <w:lang w:eastAsia="nl-NL"/>
        </w:rPr>
        <w:t xml:space="preserve">dans notre </w:t>
      </w:r>
      <w:r w:rsidR="0089360F" w:rsidRPr="00F53D03">
        <w:rPr>
          <w:rFonts w:ascii="Arial" w:eastAsia="Arial" w:hAnsi="Arial" w:cs="Arial"/>
          <w:sz w:val="22"/>
          <w:szCs w:val="22"/>
          <w:lang w:eastAsia="nl-NL"/>
        </w:rPr>
        <w:t>usine belge</w:t>
      </w:r>
      <w:r w:rsidR="008D4914" w:rsidRPr="00F53D03">
        <w:rPr>
          <w:rFonts w:ascii="Arial" w:eastAsia="Arial" w:hAnsi="Arial" w:cs="Arial"/>
          <w:sz w:val="22"/>
          <w:szCs w:val="22"/>
          <w:lang w:eastAsia="nl-NL"/>
        </w:rPr>
        <w:t xml:space="preserve">, </w:t>
      </w:r>
      <w:r w:rsidR="000F43A4" w:rsidRPr="00F53D03">
        <w:rPr>
          <w:rFonts w:ascii="Arial" w:eastAsia="Arial" w:hAnsi="Arial" w:cs="Arial"/>
          <w:sz w:val="22"/>
          <w:szCs w:val="22"/>
          <w:lang w:eastAsia="nl-NL"/>
        </w:rPr>
        <w:t>n</w:t>
      </w:r>
      <w:r w:rsidRPr="00F53D03">
        <w:rPr>
          <w:rFonts w:ascii="Arial" w:eastAsia="Arial" w:hAnsi="Arial" w:cs="Arial"/>
          <w:sz w:val="22"/>
          <w:szCs w:val="22"/>
          <w:lang w:eastAsia="nl-NL"/>
        </w:rPr>
        <w:t xml:space="preserve">ous </w:t>
      </w:r>
      <w:r w:rsidR="008D4914" w:rsidRPr="00F53D03">
        <w:rPr>
          <w:rFonts w:ascii="Arial" w:eastAsia="Arial" w:hAnsi="Arial" w:cs="Arial"/>
          <w:sz w:val="22"/>
          <w:szCs w:val="22"/>
          <w:lang w:eastAsia="nl-NL"/>
        </w:rPr>
        <w:t>travaillons nos solutions pour qu’elles soient hautement qualitatives et durables.</w:t>
      </w:r>
    </w:p>
    <w:p w14:paraId="632E09F4" w14:textId="77777777" w:rsidR="003F5349" w:rsidRPr="00F53D03" w:rsidRDefault="003F5349" w:rsidP="003F5349">
      <w:pPr>
        <w:pStyle w:val="NormalWeb"/>
        <w:spacing w:before="0" w:beforeAutospacing="0" w:after="0" w:afterAutospacing="0"/>
        <w:rPr>
          <w:rFonts w:ascii="Arial" w:eastAsia="Arial" w:hAnsi="Arial" w:cs="Arial"/>
          <w:sz w:val="22"/>
          <w:szCs w:val="22"/>
          <w:lang w:eastAsia="nl-NL"/>
        </w:rPr>
      </w:pPr>
    </w:p>
    <w:p w14:paraId="2FA7EA3F" w14:textId="7840CAFA" w:rsidR="00CF307F" w:rsidRDefault="00CF307F" w:rsidP="003F5349">
      <w:pPr>
        <w:pStyle w:val="NormalWeb"/>
        <w:spacing w:before="0" w:beforeAutospacing="0" w:after="0" w:afterAutospacing="0"/>
        <w:rPr>
          <w:rFonts w:ascii="Arial" w:eastAsia="Arial" w:hAnsi="Arial" w:cs="Arial"/>
          <w:sz w:val="22"/>
          <w:szCs w:val="22"/>
          <w:lang w:eastAsia="nl-NL"/>
        </w:rPr>
      </w:pPr>
      <w:r w:rsidRPr="00F53D03">
        <w:rPr>
          <w:rFonts w:ascii="Arial" w:eastAsia="Arial" w:hAnsi="Arial" w:cs="Arial"/>
          <w:sz w:val="22"/>
          <w:szCs w:val="22"/>
          <w:lang w:eastAsia="nl-NL"/>
        </w:rPr>
        <w:t xml:space="preserve">3. Notre démarche d’entreprenariat durable a été récompensé par le prestigieux certificat SDG Pionner de l’ONU. </w:t>
      </w:r>
    </w:p>
    <w:p w14:paraId="68B7C3E4" w14:textId="77777777" w:rsidR="003F5349" w:rsidRPr="00F53D03" w:rsidRDefault="003F5349" w:rsidP="003F5349">
      <w:pPr>
        <w:pStyle w:val="NormalWeb"/>
        <w:spacing w:before="0" w:beforeAutospacing="0" w:after="0" w:afterAutospacing="0"/>
        <w:rPr>
          <w:rFonts w:ascii="Arial" w:eastAsia="Arial" w:hAnsi="Arial" w:cs="Arial"/>
          <w:sz w:val="22"/>
          <w:szCs w:val="22"/>
          <w:lang w:eastAsia="nl-NL"/>
        </w:rPr>
      </w:pPr>
    </w:p>
    <w:p w14:paraId="59539B4A" w14:textId="77777777" w:rsidR="003F5349" w:rsidRDefault="00CF307F" w:rsidP="003F5349">
      <w:pPr>
        <w:pStyle w:val="NormalWeb"/>
        <w:spacing w:before="0" w:beforeAutospacing="0" w:after="0" w:afterAutospacing="0"/>
        <w:rPr>
          <w:rFonts w:ascii="Arial" w:eastAsia="Arial" w:hAnsi="Arial" w:cs="Arial"/>
          <w:sz w:val="22"/>
          <w:szCs w:val="22"/>
          <w:lang w:eastAsia="nl-NL"/>
        </w:rPr>
      </w:pPr>
      <w:r w:rsidRPr="00F53D03">
        <w:rPr>
          <w:rFonts w:ascii="Arial" w:eastAsia="Arial" w:hAnsi="Arial" w:cs="Arial"/>
          <w:sz w:val="22"/>
          <w:szCs w:val="22"/>
          <w:lang w:eastAsia="nl-NL"/>
        </w:rPr>
        <w:t>4</w:t>
      </w:r>
      <w:r w:rsidR="00E95E79" w:rsidRPr="00F53D03">
        <w:rPr>
          <w:rFonts w:ascii="Arial" w:eastAsia="Arial" w:hAnsi="Arial" w:cs="Arial"/>
          <w:sz w:val="22"/>
          <w:szCs w:val="22"/>
          <w:lang w:eastAsia="nl-NL"/>
        </w:rPr>
        <w:t xml:space="preserve">. Nous maintenons nos gammes pour qu'elles </w:t>
      </w:r>
      <w:r w:rsidR="000F43A4" w:rsidRPr="00F53D03">
        <w:rPr>
          <w:rFonts w:ascii="Arial" w:eastAsia="Arial" w:hAnsi="Arial" w:cs="Arial"/>
          <w:sz w:val="22"/>
          <w:szCs w:val="22"/>
          <w:lang w:eastAsia="nl-NL"/>
        </w:rPr>
        <w:t>perdurent</w:t>
      </w:r>
      <w:r w:rsidR="00E95E79" w:rsidRPr="00F53D03">
        <w:rPr>
          <w:rFonts w:ascii="Arial" w:eastAsia="Arial" w:hAnsi="Arial" w:cs="Arial"/>
          <w:sz w:val="22"/>
          <w:szCs w:val="22"/>
          <w:lang w:eastAsia="nl-NL"/>
        </w:rPr>
        <w:t xml:space="preserve"> </w:t>
      </w:r>
      <w:r w:rsidR="000F43A4" w:rsidRPr="00F53D03">
        <w:rPr>
          <w:rFonts w:ascii="Arial" w:eastAsia="Arial" w:hAnsi="Arial" w:cs="Arial"/>
          <w:sz w:val="22"/>
          <w:szCs w:val="22"/>
          <w:lang w:eastAsia="nl-NL"/>
        </w:rPr>
        <w:t xml:space="preserve">durablement </w:t>
      </w:r>
      <w:r w:rsidR="00E95E79" w:rsidRPr="00F53D03">
        <w:rPr>
          <w:rFonts w:ascii="Arial" w:eastAsia="Arial" w:hAnsi="Arial" w:cs="Arial"/>
          <w:sz w:val="22"/>
          <w:szCs w:val="22"/>
          <w:lang w:eastAsia="nl-NL"/>
        </w:rPr>
        <w:t>dans le temps.</w:t>
      </w:r>
      <w:r w:rsidR="00E95E79" w:rsidRPr="00F53D03">
        <w:rPr>
          <w:rFonts w:ascii="Arial" w:eastAsia="Arial" w:hAnsi="Arial" w:cs="Arial"/>
          <w:sz w:val="22"/>
          <w:szCs w:val="22"/>
          <w:lang w:eastAsia="nl-NL"/>
        </w:rPr>
        <w:br/>
      </w:r>
      <w:r w:rsidRPr="00F53D03">
        <w:rPr>
          <w:rFonts w:ascii="Arial" w:eastAsia="Arial" w:hAnsi="Arial" w:cs="Arial"/>
          <w:sz w:val="22"/>
          <w:szCs w:val="22"/>
          <w:lang w:eastAsia="nl-NL"/>
        </w:rPr>
        <w:t>5</w:t>
      </w:r>
      <w:r w:rsidR="00E95E79" w:rsidRPr="00F53D03">
        <w:rPr>
          <w:rFonts w:ascii="Arial" w:eastAsia="Arial" w:hAnsi="Arial" w:cs="Arial"/>
          <w:sz w:val="22"/>
          <w:szCs w:val="22"/>
          <w:lang w:eastAsia="nl-NL"/>
        </w:rPr>
        <w:t>. Nos composants mécaniques sont fabriqués en Belgique, là où tous nos produits sont assemblés.</w:t>
      </w:r>
    </w:p>
    <w:p w14:paraId="5CAB8CC3" w14:textId="7779396D" w:rsidR="008D4914" w:rsidRDefault="00E95E79" w:rsidP="003F5349">
      <w:pPr>
        <w:pStyle w:val="NormalWeb"/>
        <w:spacing w:before="0" w:beforeAutospacing="0" w:after="0" w:afterAutospacing="0"/>
        <w:rPr>
          <w:rFonts w:ascii="Arial" w:eastAsia="Arial" w:hAnsi="Arial" w:cs="Arial"/>
          <w:sz w:val="22"/>
          <w:szCs w:val="22"/>
          <w:lang w:eastAsia="nl-NL"/>
        </w:rPr>
      </w:pPr>
      <w:r w:rsidRPr="00F53D03">
        <w:rPr>
          <w:rFonts w:ascii="Arial" w:eastAsia="Arial" w:hAnsi="Arial" w:cs="Arial"/>
          <w:sz w:val="22"/>
          <w:szCs w:val="22"/>
          <w:lang w:eastAsia="nl-NL"/>
        </w:rPr>
        <w:br/>
      </w:r>
      <w:r w:rsidR="00CF307F" w:rsidRPr="00F53D03">
        <w:rPr>
          <w:rFonts w:ascii="Arial" w:eastAsia="Arial" w:hAnsi="Arial" w:cs="Arial"/>
          <w:sz w:val="22"/>
          <w:szCs w:val="22"/>
          <w:lang w:eastAsia="nl-NL"/>
        </w:rPr>
        <w:t>6</w:t>
      </w:r>
      <w:r w:rsidRPr="00F53D03">
        <w:rPr>
          <w:rFonts w:ascii="Arial" w:eastAsia="Arial" w:hAnsi="Arial" w:cs="Arial"/>
          <w:sz w:val="22"/>
          <w:szCs w:val="22"/>
          <w:lang w:eastAsia="nl-NL"/>
        </w:rPr>
        <w:t>. Nous sommes tellement convaincus par nos produits que nous les garanti</w:t>
      </w:r>
      <w:r w:rsidR="0089360F" w:rsidRPr="00F53D03">
        <w:rPr>
          <w:rFonts w:ascii="Arial" w:eastAsia="Arial" w:hAnsi="Arial" w:cs="Arial"/>
          <w:sz w:val="22"/>
          <w:szCs w:val="22"/>
          <w:lang w:eastAsia="nl-NL"/>
        </w:rPr>
        <w:t>ssons</w:t>
      </w:r>
      <w:r w:rsidRPr="00F53D03">
        <w:rPr>
          <w:rFonts w:ascii="Arial" w:eastAsia="Arial" w:hAnsi="Arial" w:cs="Arial"/>
          <w:sz w:val="22"/>
          <w:szCs w:val="22"/>
          <w:lang w:eastAsia="nl-NL"/>
        </w:rPr>
        <w:t xml:space="preserve"> pendant 4 ans.</w:t>
      </w:r>
      <w:r w:rsidR="008D4914" w:rsidRPr="00F53D03">
        <w:rPr>
          <w:rFonts w:ascii="Arial" w:eastAsia="Arial" w:hAnsi="Arial" w:cs="Arial"/>
          <w:sz w:val="22"/>
          <w:szCs w:val="22"/>
          <w:lang w:eastAsia="nl-NL"/>
        </w:rPr>
        <w:t xml:space="preserve"> </w:t>
      </w:r>
    </w:p>
    <w:p w14:paraId="009CF8BF" w14:textId="77777777" w:rsidR="003F5349" w:rsidRPr="00F53D03" w:rsidRDefault="003F5349" w:rsidP="003F5349">
      <w:pPr>
        <w:pStyle w:val="NormalWeb"/>
        <w:spacing w:before="0" w:beforeAutospacing="0" w:after="0" w:afterAutospacing="0"/>
        <w:rPr>
          <w:rFonts w:ascii="Arial" w:eastAsia="Arial" w:hAnsi="Arial" w:cs="Arial"/>
          <w:sz w:val="22"/>
          <w:szCs w:val="22"/>
          <w:lang w:eastAsia="nl-NL"/>
        </w:rPr>
      </w:pPr>
    </w:p>
    <w:p w14:paraId="01CA70ED" w14:textId="77777777" w:rsidR="003F5349" w:rsidRDefault="00CF307F" w:rsidP="003F5349">
      <w:pPr>
        <w:pStyle w:val="NormalWeb"/>
        <w:spacing w:before="0" w:beforeAutospacing="0" w:after="0" w:afterAutospacing="0"/>
        <w:rPr>
          <w:rFonts w:ascii="Arial" w:eastAsia="Arial" w:hAnsi="Arial" w:cs="Arial"/>
          <w:sz w:val="22"/>
          <w:szCs w:val="22"/>
          <w:lang w:eastAsia="nl-NL"/>
        </w:rPr>
      </w:pPr>
      <w:r w:rsidRPr="00F53D03">
        <w:rPr>
          <w:rFonts w:ascii="Arial" w:eastAsia="Arial" w:hAnsi="Arial" w:cs="Arial"/>
          <w:sz w:val="22"/>
          <w:szCs w:val="22"/>
          <w:lang w:eastAsia="nl-NL"/>
        </w:rPr>
        <w:t>7</w:t>
      </w:r>
      <w:r w:rsidR="00E95E79" w:rsidRPr="00F53D03">
        <w:rPr>
          <w:rFonts w:ascii="Arial" w:eastAsia="Arial" w:hAnsi="Arial" w:cs="Arial"/>
          <w:sz w:val="22"/>
          <w:szCs w:val="22"/>
          <w:lang w:eastAsia="nl-NL"/>
        </w:rPr>
        <w:t>. Nos équipes connaissent nos produits sur le bout des doigts : elles conseillent au plus juste avec un délai de réponse dans la journée.</w:t>
      </w:r>
    </w:p>
    <w:p w14:paraId="04393284" w14:textId="4E5AF805" w:rsidR="0089360F" w:rsidRDefault="00E95E79" w:rsidP="003F5349">
      <w:pPr>
        <w:pStyle w:val="NormalWeb"/>
        <w:spacing w:before="0" w:beforeAutospacing="0" w:after="0" w:afterAutospacing="0"/>
        <w:rPr>
          <w:rFonts w:ascii="Arial" w:eastAsia="Arial" w:hAnsi="Arial" w:cs="Arial"/>
          <w:sz w:val="22"/>
          <w:szCs w:val="22"/>
          <w:lang w:eastAsia="nl-NL"/>
        </w:rPr>
      </w:pPr>
      <w:r w:rsidRPr="00F53D03">
        <w:rPr>
          <w:rFonts w:ascii="Arial" w:eastAsia="Arial" w:hAnsi="Arial" w:cs="Arial"/>
          <w:sz w:val="22"/>
          <w:szCs w:val="22"/>
          <w:lang w:eastAsia="nl-NL"/>
        </w:rPr>
        <w:br/>
      </w:r>
      <w:r w:rsidR="00CF307F" w:rsidRPr="00F53D03">
        <w:rPr>
          <w:rFonts w:ascii="Arial" w:eastAsia="Arial" w:hAnsi="Arial" w:cs="Arial"/>
          <w:sz w:val="22"/>
          <w:szCs w:val="22"/>
          <w:lang w:eastAsia="nl-NL"/>
        </w:rPr>
        <w:t>8</w:t>
      </w:r>
      <w:r w:rsidRPr="00F53D03">
        <w:rPr>
          <w:rFonts w:ascii="Arial" w:eastAsia="Arial" w:hAnsi="Arial" w:cs="Arial"/>
          <w:sz w:val="22"/>
          <w:szCs w:val="22"/>
          <w:lang w:eastAsia="nl-NL"/>
        </w:rPr>
        <w:t>. Parce que les meilleures solutions sont celles qui s'adaptent à votre contexte, nos experts techniques se déplacent jusqu'à vous.</w:t>
      </w:r>
    </w:p>
    <w:p w14:paraId="12E9B7B1" w14:textId="77777777" w:rsidR="003F5349" w:rsidRPr="00F53D03" w:rsidRDefault="003F5349" w:rsidP="003F5349">
      <w:pPr>
        <w:pStyle w:val="NormalWeb"/>
        <w:spacing w:before="0" w:beforeAutospacing="0" w:after="0" w:afterAutospacing="0"/>
        <w:rPr>
          <w:rFonts w:ascii="Arial" w:eastAsia="Arial" w:hAnsi="Arial" w:cs="Arial"/>
          <w:sz w:val="22"/>
          <w:szCs w:val="22"/>
          <w:lang w:eastAsia="nl-NL"/>
        </w:rPr>
      </w:pPr>
    </w:p>
    <w:p w14:paraId="4ECEF7C9" w14:textId="2B38C842" w:rsidR="00E95E79" w:rsidRDefault="00E95E79" w:rsidP="003F5349">
      <w:pPr>
        <w:pStyle w:val="NormalWeb"/>
        <w:spacing w:before="0" w:beforeAutospacing="0" w:after="0" w:afterAutospacing="0"/>
        <w:rPr>
          <w:rFonts w:ascii="Arial" w:eastAsia="Arial" w:hAnsi="Arial" w:cs="Arial"/>
          <w:sz w:val="22"/>
          <w:szCs w:val="22"/>
          <w:lang w:eastAsia="nl-NL"/>
        </w:rPr>
      </w:pPr>
      <w:r w:rsidRPr="00F53D03">
        <w:rPr>
          <w:rFonts w:ascii="Arial" w:eastAsia="Arial" w:hAnsi="Arial" w:cs="Arial"/>
          <w:sz w:val="22"/>
          <w:szCs w:val="22"/>
          <w:lang w:eastAsia="nl-NL"/>
        </w:rPr>
        <w:t xml:space="preserve">9. Nos logiciels de programmation sont des assistants </w:t>
      </w:r>
      <w:r w:rsidR="008D4914" w:rsidRPr="00F53D03">
        <w:rPr>
          <w:rFonts w:ascii="Arial" w:eastAsia="Arial" w:hAnsi="Arial" w:cs="Arial"/>
          <w:sz w:val="22"/>
          <w:szCs w:val="22"/>
          <w:lang w:eastAsia="nl-NL"/>
        </w:rPr>
        <w:t>intuitifs</w:t>
      </w:r>
      <w:r w:rsidRPr="00F53D03">
        <w:rPr>
          <w:rFonts w:ascii="Arial" w:eastAsia="Arial" w:hAnsi="Arial" w:cs="Arial"/>
          <w:sz w:val="22"/>
          <w:szCs w:val="22"/>
          <w:lang w:eastAsia="nl-NL"/>
        </w:rPr>
        <w:t xml:space="preserve"> et gratuits </w:t>
      </w:r>
      <w:r w:rsidR="00CF307F" w:rsidRPr="00F53D03">
        <w:rPr>
          <w:rFonts w:ascii="Arial" w:eastAsia="Arial" w:hAnsi="Arial" w:cs="Arial"/>
          <w:sz w:val="22"/>
          <w:szCs w:val="22"/>
          <w:lang w:eastAsia="nl-NL"/>
        </w:rPr>
        <w:t>.</w:t>
      </w:r>
    </w:p>
    <w:p w14:paraId="3C676657" w14:textId="77777777" w:rsidR="003F5349" w:rsidRPr="00F53D03" w:rsidRDefault="003F5349" w:rsidP="003F5349">
      <w:pPr>
        <w:pStyle w:val="NormalWeb"/>
        <w:spacing w:before="0" w:beforeAutospacing="0" w:after="0" w:afterAutospacing="0"/>
        <w:rPr>
          <w:rFonts w:ascii="Arial" w:eastAsia="Arial" w:hAnsi="Arial" w:cs="Arial"/>
          <w:sz w:val="22"/>
          <w:szCs w:val="22"/>
          <w:lang w:eastAsia="nl-NL"/>
        </w:rPr>
      </w:pPr>
    </w:p>
    <w:p w14:paraId="1193AF46" w14:textId="16945CBF" w:rsidR="00D04A93" w:rsidRPr="00F53D03" w:rsidRDefault="00E95E79" w:rsidP="003F5349">
      <w:pPr>
        <w:pStyle w:val="NormalWeb"/>
        <w:spacing w:before="0" w:beforeAutospacing="0" w:after="0" w:afterAutospacing="0"/>
        <w:rPr>
          <w:rFonts w:ascii="Arial" w:eastAsia="Arial" w:hAnsi="Arial" w:cs="Arial"/>
          <w:sz w:val="22"/>
          <w:szCs w:val="22"/>
          <w:lang w:eastAsia="nl-NL"/>
        </w:rPr>
      </w:pPr>
      <w:r w:rsidRPr="00F53D03">
        <w:rPr>
          <w:rFonts w:ascii="Arial" w:eastAsia="Arial" w:hAnsi="Arial" w:cs="Arial"/>
          <w:sz w:val="22"/>
          <w:szCs w:val="22"/>
          <w:lang w:eastAsia="nl-NL"/>
        </w:rPr>
        <w:t>10.Nos formations sont gratuites et ultra-accessibles.</w:t>
      </w:r>
      <w:r w:rsidR="00E31A1F" w:rsidRPr="00F53D03">
        <w:rPr>
          <w:rFonts w:ascii="Arial" w:eastAsia="Arial" w:hAnsi="Arial" w:cs="Arial"/>
          <w:sz w:val="22"/>
          <w:szCs w:val="22"/>
          <w:lang w:eastAsia="nl-NL"/>
        </w:rPr>
        <w:br/>
      </w:r>
    </w:p>
    <w:p w14:paraId="7E0E5F8A" w14:textId="77777777" w:rsidR="00E31A1F" w:rsidRPr="00F53D03" w:rsidRDefault="00E31A1F" w:rsidP="00BE375A">
      <w:pPr>
        <w:rPr>
          <w:rFonts w:ascii="Arial" w:eastAsia="Arial" w:hAnsi="Arial" w:cs="Arial"/>
          <w:sz w:val="22"/>
          <w:szCs w:val="22"/>
          <w:lang w:eastAsia="nl-NL"/>
        </w:rPr>
      </w:pPr>
    </w:p>
    <w:p w14:paraId="7E96F773" w14:textId="554F05B5" w:rsidR="00210AB4" w:rsidRDefault="00210AB4" w:rsidP="00210AB4">
      <w:pPr>
        <w:autoSpaceDE w:val="0"/>
        <w:autoSpaceDN w:val="0"/>
        <w:adjustRightInd w:val="0"/>
        <w:rPr>
          <w:rFonts w:ascii="Arial" w:eastAsia="Arial" w:hAnsi="Arial" w:cs="Arial"/>
          <w:b/>
          <w:bCs/>
          <w:sz w:val="22"/>
          <w:szCs w:val="22"/>
          <w:lang w:eastAsia="nl-NL"/>
        </w:rPr>
      </w:pPr>
      <w:r w:rsidRPr="00BB6734">
        <w:rPr>
          <w:rFonts w:ascii="Arial" w:eastAsia="Arial" w:hAnsi="Arial" w:cs="Arial"/>
          <w:b/>
          <w:bCs/>
          <w:sz w:val="22"/>
          <w:szCs w:val="22"/>
          <w:lang w:eastAsia="nl-NL"/>
        </w:rPr>
        <w:lastRenderedPageBreak/>
        <w:t>A propos de Niko</w:t>
      </w:r>
    </w:p>
    <w:p w14:paraId="539AE08C" w14:textId="77777777" w:rsidR="00BB6734" w:rsidRPr="00BB6734" w:rsidRDefault="00BB6734" w:rsidP="00210AB4">
      <w:pPr>
        <w:autoSpaceDE w:val="0"/>
        <w:autoSpaceDN w:val="0"/>
        <w:adjustRightInd w:val="0"/>
        <w:rPr>
          <w:rFonts w:ascii="Arial" w:eastAsia="Arial" w:hAnsi="Arial" w:cs="Arial"/>
          <w:b/>
          <w:bCs/>
          <w:sz w:val="22"/>
          <w:szCs w:val="22"/>
          <w:lang w:eastAsia="nl-NL"/>
        </w:rPr>
      </w:pPr>
    </w:p>
    <w:p w14:paraId="009FF988" w14:textId="77777777" w:rsidR="00210AB4" w:rsidRPr="00F53D03" w:rsidRDefault="00210AB4" w:rsidP="00210AB4">
      <w:pPr>
        <w:autoSpaceDE w:val="0"/>
        <w:autoSpaceDN w:val="0"/>
        <w:adjustRightInd w:val="0"/>
        <w:rPr>
          <w:rFonts w:ascii="Arial" w:eastAsia="Arial" w:hAnsi="Arial" w:cs="Arial"/>
          <w:sz w:val="22"/>
          <w:szCs w:val="22"/>
          <w:lang w:eastAsia="nl-NL"/>
        </w:rPr>
      </w:pPr>
      <w:r w:rsidRPr="00F53D03">
        <w:rPr>
          <w:rFonts w:ascii="Arial" w:eastAsia="Arial" w:hAnsi="Arial" w:cs="Arial"/>
          <w:sz w:val="22"/>
          <w:szCs w:val="22"/>
          <w:lang w:eastAsia="nl-NL"/>
        </w:rPr>
        <w:t xml:space="preserve">Niko conçoit des solutions électr(on)iques pour mieux faire fonctionner les bâtiments pour tous ceux qui y habitent et y travaillent. En consommant moins d'énergie, en améliorant le confort d'éclairage et la sécurité et en faisant coopérer toutes les applications sans difficulté. Les bâtiments équipés par Niko sont plus efficaces, peuvent être contrôlés à distance et interagissent au sein de plus grands écosystèmes. Niko est une entreprise familiale belge de Sint-Niklaas employant 700 travailleurs et comptant 10 sites en Europe. </w:t>
      </w:r>
    </w:p>
    <w:p w14:paraId="3E66B71A" w14:textId="5FD6073E" w:rsidR="00210AB4" w:rsidRPr="00F53D03" w:rsidRDefault="00210AB4" w:rsidP="00210AB4">
      <w:pPr>
        <w:autoSpaceDE w:val="0"/>
        <w:autoSpaceDN w:val="0"/>
        <w:adjustRightInd w:val="0"/>
        <w:rPr>
          <w:rFonts w:ascii="Arial" w:eastAsia="Arial" w:hAnsi="Arial" w:cs="Arial"/>
          <w:sz w:val="22"/>
          <w:szCs w:val="22"/>
          <w:lang w:eastAsia="nl-NL"/>
        </w:rPr>
      </w:pPr>
      <w:r w:rsidRPr="00F53D03">
        <w:rPr>
          <w:rFonts w:ascii="Arial" w:eastAsia="Arial" w:hAnsi="Arial" w:cs="Arial"/>
          <w:sz w:val="22"/>
          <w:szCs w:val="22"/>
          <w:lang w:eastAsia="nl-NL"/>
        </w:rPr>
        <w:t>Chez Niko, nous nous posons tous les jours une question : « Comment pouvons-nous mieux faire fonctionner les bâtiments à votre profit ? »</w:t>
      </w:r>
    </w:p>
    <w:p w14:paraId="30E0C864" w14:textId="77777777" w:rsidR="00210AB4" w:rsidRPr="00F53D03" w:rsidRDefault="00210AB4" w:rsidP="00210AB4">
      <w:pPr>
        <w:autoSpaceDE w:val="0"/>
        <w:autoSpaceDN w:val="0"/>
        <w:adjustRightInd w:val="0"/>
        <w:rPr>
          <w:rFonts w:ascii="Arial" w:eastAsia="Arial" w:hAnsi="Arial" w:cs="Arial"/>
          <w:sz w:val="22"/>
          <w:szCs w:val="22"/>
          <w:lang w:eastAsia="nl-NL"/>
        </w:rPr>
      </w:pPr>
    </w:p>
    <w:p w14:paraId="5AE0064C" w14:textId="06DBBC45" w:rsidR="007F675C" w:rsidRPr="00F53D03" w:rsidRDefault="00B9229D" w:rsidP="007F675C">
      <w:pPr>
        <w:autoSpaceDE w:val="0"/>
        <w:autoSpaceDN w:val="0"/>
        <w:adjustRightInd w:val="0"/>
        <w:rPr>
          <w:rFonts w:ascii="Arial" w:eastAsia="Arial" w:hAnsi="Arial" w:cs="Arial"/>
          <w:sz w:val="22"/>
          <w:szCs w:val="22"/>
          <w:lang w:eastAsia="nl-NL"/>
        </w:rPr>
      </w:pPr>
      <w:hyperlink r:id="rId17" w:history="1">
        <w:r w:rsidR="007F675C" w:rsidRPr="00F53D03">
          <w:rPr>
            <w:rFonts w:ascii="Arial" w:eastAsia="Arial" w:hAnsi="Arial" w:cs="Arial"/>
            <w:sz w:val="22"/>
            <w:szCs w:val="22"/>
            <w:lang w:eastAsia="nl-NL"/>
          </w:rPr>
          <w:t>https://www.niko.eu/fr-fr</w:t>
        </w:r>
      </w:hyperlink>
    </w:p>
    <w:p w14:paraId="10A1D6F7" w14:textId="2BC080BF" w:rsidR="0084281A" w:rsidRPr="00F53D03" w:rsidRDefault="0084281A" w:rsidP="004727FF">
      <w:pPr>
        <w:rPr>
          <w:rFonts w:ascii="Arial" w:eastAsia="Arial" w:hAnsi="Arial" w:cs="Arial"/>
          <w:sz w:val="22"/>
          <w:szCs w:val="22"/>
          <w:lang w:eastAsia="nl-NL"/>
        </w:rPr>
      </w:pPr>
    </w:p>
    <w:p w14:paraId="4BCB9B7A" w14:textId="2A6BE9C0" w:rsidR="001A255C" w:rsidRPr="00BB6734" w:rsidRDefault="001A255C" w:rsidP="00CE5D37">
      <w:pPr>
        <w:autoSpaceDE w:val="0"/>
        <w:autoSpaceDN w:val="0"/>
        <w:adjustRightInd w:val="0"/>
        <w:ind w:right="-43"/>
        <w:rPr>
          <w:rFonts w:ascii="Arial" w:eastAsia="Arial" w:hAnsi="Arial" w:cs="Arial"/>
          <w:b/>
          <w:bCs/>
          <w:sz w:val="22"/>
          <w:szCs w:val="22"/>
          <w:lang w:eastAsia="nl-NL"/>
        </w:rPr>
      </w:pPr>
      <w:r w:rsidRPr="00BB6734">
        <w:rPr>
          <w:rFonts w:ascii="Arial" w:eastAsia="Arial" w:hAnsi="Arial" w:cs="Arial"/>
          <w:b/>
          <w:bCs/>
          <w:sz w:val="22"/>
          <w:szCs w:val="22"/>
          <w:lang w:eastAsia="nl-NL"/>
        </w:rPr>
        <w:t>Contact presse Niko en France</w:t>
      </w:r>
    </w:p>
    <w:p w14:paraId="5D18640C" w14:textId="79388694" w:rsidR="00C953D6" w:rsidRPr="00F53D03" w:rsidRDefault="00C953D6" w:rsidP="00CE5D37">
      <w:pPr>
        <w:spacing w:line="360" w:lineRule="auto"/>
        <w:ind w:right="-43"/>
        <w:rPr>
          <w:rFonts w:ascii="Arial" w:eastAsia="Arial" w:hAnsi="Arial" w:cs="Arial"/>
          <w:sz w:val="22"/>
          <w:szCs w:val="22"/>
          <w:lang w:eastAsia="nl-N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528"/>
      </w:tblGrid>
      <w:tr w:rsidR="0084281A" w:rsidRPr="00294184" w14:paraId="7BDE2234" w14:textId="77777777" w:rsidTr="00BB6734">
        <w:tc>
          <w:tcPr>
            <w:tcW w:w="4528" w:type="dxa"/>
          </w:tcPr>
          <w:p w14:paraId="2D9F2B80" w14:textId="21A8B0E2" w:rsidR="0084281A" w:rsidRPr="00F53D03" w:rsidRDefault="0084281A" w:rsidP="0084281A">
            <w:pPr>
              <w:pStyle w:val="En-tte"/>
              <w:tabs>
                <w:tab w:val="clear" w:pos="4536"/>
                <w:tab w:val="clear" w:pos="9072"/>
                <w:tab w:val="left" w:pos="5940"/>
              </w:tabs>
              <w:ind w:right="-44"/>
              <w:rPr>
                <w:rFonts w:ascii="Arial" w:eastAsia="Arial" w:hAnsi="Arial" w:cs="Arial"/>
                <w:sz w:val="22"/>
                <w:szCs w:val="22"/>
                <w:lang w:eastAsia="nl-NL"/>
              </w:rPr>
            </w:pPr>
            <w:r w:rsidRPr="00F53D03">
              <w:rPr>
                <w:rFonts w:ascii="Arial" w:eastAsia="Arial" w:hAnsi="Arial" w:cs="Arial"/>
                <w:sz w:val="22"/>
                <w:szCs w:val="22"/>
                <w:lang w:eastAsia="nl-NL"/>
              </w:rPr>
              <w:t>Calbantine</w:t>
            </w:r>
            <w:r w:rsidRPr="00F53D03">
              <w:rPr>
                <w:rFonts w:ascii="Arial" w:eastAsia="Arial" w:hAnsi="Arial" w:cs="Arial"/>
                <w:sz w:val="22"/>
                <w:szCs w:val="22"/>
                <w:lang w:eastAsia="nl-NL"/>
              </w:rPr>
              <w:br/>
              <w:t>Anne-Claire Boisson de Chazournes</w:t>
            </w:r>
          </w:p>
          <w:p w14:paraId="4E548C11" w14:textId="77777777" w:rsidR="0084281A" w:rsidRPr="00F53D03" w:rsidRDefault="0084281A" w:rsidP="0084281A">
            <w:pPr>
              <w:pStyle w:val="En-tte"/>
              <w:tabs>
                <w:tab w:val="clear" w:pos="4536"/>
                <w:tab w:val="clear" w:pos="9072"/>
                <w:tab w:val="left" w:pos="5940"/>
              </w:tabs>
              <w:ind w:right="-44"/>
              <w:rPr>
                <w:rFonts w:ascii="Arial" w:eastAsia="Arial" w:hAnsi="Arial" w:cs="Arial"/>
                <w:sz w:val="22"/>
                <w:szCs w:val="22"/>
                <w:lang w:eastAsia="nl-NL"/>
              </w:rPr>
            </w:pPr>
            <w:r w:rsidRPr="00F53D03">
              <w:rPr>
                <w:rFonts w:ascii="Arial" w:eastAsia="Arial" w:hAnsi="Arial" w:cs="Arial"/>
                <w:sz w:val="22"/>
                <w:szCs w:val="22"/>
                <w:lang w:eastAsia="nl-NL"/>
              </w:rPr>
              <w:t>anneclaire@calbantine.com</w:t>
            </w:r>
          </w:p>
          <w:p w14:paraId="1C8E355B" w14:textId="67B2912F" w:rsidR="0084281A" w:rsidRPr="00F53D03" w:rsidRDefault="0084281A" w:rsidP="0084281A">
            <w:pPr>
              <w:pStyle w:val="En-tte"/>
              <w:tabs>
                <w:tab w:val="clear" w:pos="4536"/>
                <w:tab w:val="clear" w:pos="9072"/>
                <w:tab w:val="left" w:pos="1080"/>
                <w:tab w:val="left" w:pos="5940"/>
                <w:tab w:val="right" w:pos="9360"/>
              </w:tabs>
              <w:ind w:right="-157"/>
              <w:rPr>
                <w:rFonts w:ascii="Arial" w:eastAsia="Arial" w:hAnsi="Arial" w:cs="Arial"/>
                <w:sz w:val="22"/>
                <w:szCs w:val="22"/>
                <w:lang w:eastAsia="nl-NL"/>
              </w:rPr>
            </w:pPr>
            <w:r w:rsidRPr="00F53D03">
              <w:rPr>
                <w:rFonts w:ascii="Arial" w:eastAsia="Arial" w:hAnsi="Arial" w:cs="Arial"/>
                <w:sz w:val="22"/>
                <w:szCs w:val="22"/>
                <w:lang w:eastAsia="nl-NL"/>
              </w:rPr>
              <w:t xml:space="preserve">+33 6 30 99 26 87  </w:t>
            </w:r>
          </w:p>
          <w:p w14:paraId="7D7DE0CA" w14:textId="77777777" w:rsidR="0084281A" w:rsidRPr="00F53D03" w:rsidRDefault="0084281A" w:rsidP="00CE5D37">
            <w:pPr>
              <w:spacing w:line="360" w:lineRule="auto"/>
              <w:ind w:right="-43"/>
              <w:rPr>
                <w:rFonts w:ascii="Arial" w:eastAsia="Arial" w:hAnsi="Arial" w:cs="Arial"/>
                <w:sz w:val="22"/>
                <w:szCs w:val="22"/>
                <w:lang w:eastAsia="nl-NL"/>
              </w:rPr>
            </w:pPr>
          </w:p>
        </w:tc>
        <w:tc>
          <w:tcPr>
            <w:tcW w:w="4528" w:type="dxa"/>
          </w:tcPr>
          <w:p w14:paraId="3A24FF67" w14:textId="2FE9AEEB" w:rsidR="0084281A" w:rsidRPr="00294184" w:rsidRDefault="0084281A" w:rsidP="0084281A">
            <w:pPr>
              <w:pStyle w:val="En-tte"/>
              <w:tabs>
                <w:tab w:val="clear" w:pos="4536"/>
                <w:tab w:val="clear" w:pos="9072"/>
                <w:tab w:val="left" w:pos="5940"/>
              </w:tabs>
              <w:ind w:right="-44"/>
              <w:rPr>
                <w:rFonts w:ascii="Arial" w:eastAsia="Arial" w:hAnsi="Arial" w:cs="Arial"/>
                <w:sz w:val="22"/>
                <w:szCs w:val="22"/>
                <w:lang w:val="es-ES" w:eastAsia="nl-NL"/>
              </w:rPr>
            </w:pPr>
            <w:r w:rsidRPr="00294184">
              <w:rPr>
                <w:rFonts w:ascii="Arial" w:eastAsia="Arial" w:hAnsi="Arial" w:cs="Arial"/>
                <w:sz w:val="22"/>
                <w:szCs w:val="22"/>
                <w:lang w:val="es-ES" w:eastAsia="nl-NL"/>
              </w:rPr>
              <w:t>Niko</w:t>
            </w:r>
            <w:r w:rsidRPr="00294184">
              <w:rPr>
                <w:rFonts w:ascii="Arial" w:eastAsia="Arial" w:hAnsi="Arial" w:cs="Arial"/>
                <w:sz w:val="22"/>
                <w:szCs w:val="22"/>
                <w:lang w:val="es-ES" w:eastAsia="nl-NL"/>
              </w:rPr>
              <w:br/>
              <w:t>Ela Kapla Marquezin</w:t>
            </w:r>
          </w:p>
          <w:p w14:paraId="1BC9CD0F" w14:textId="77777777" w:rsidR="0084281A" w:rsidRPr="00294184" w:rsidRDefault="00B9229D" w:rsidP="00AB330F">
            <w:pPr>
              <w:pStyle w:val="En-tte"/>
              <w:tabs>
                <w:tab w:val="clear" w:pos="4536"/>
                <w:tab w:val="clear" w:pos="9072"/>
                <w:tab w:val="left" w:pos="5940"/>
              </w:tabs>
              <w:ind w:right="-44"/>
              <w:rPr>
                <w:rFonts w:ascii="Arial" w:eastAsia="Arial" w:hAnsi="Arial" w:cs="Arial"/>
                <w:sz w:val="22"/>
                <w:szCs w:val="22"/>
                <w:lang w:val="es-ES" w:eastAsia="nl-NL"/>
              </w:rPr>
            </w:pPr>
            <w:hyperlink r:id="rId18" w:history="1">
              <w:r w:rsidR="0084281A" w:rsidRPr="00294184">
                <w:rPr>
                  <w:rFonts w:ascii="Arial" w:eastAsia="Arial" w:hAnsi="Arial" w:cs="Arial"/>
                  <w:sz w:val="22"/>
                  <w:szCs w:val="22"/>
                  <w:lang w:val="es-ES" w:eastAsia="nl-NL"/>
                </w:rPr>
                <w:t>Ela.KaplaMarquezin@niko.eu</w:t>
              </w:r>
            </w:hyperlink>
            <w:r w:rsidR="0084281A" w:rsidRPr="00294184">
              <w:rPr>
                <w:rFonts w:ascii="Arial" w:eastAsia="Arial" w:hAnsi="Arial" w:cs="Arial"/>
                <w:sz w:val="22"/>
                <w:szCs w:val="22"/>
                <w:lang w:val="es-ES" w:eastAsia="nl-NL"/>
              </w:rPr>
              <w:br/>
              <w:t>+33 7 86 56 43 10</w:t>
            </w:r>
          </w:p>
          <w:p w14:paraId="608DC59F" w14:textId="27CC7E0F" w:rsidR="0084281A" w:rsidRPr="00294184" w:rsidRDefault="0084281A" w:rsidP="0084281A">
            <w:pPr>
              <w:pStyle w:val="En-tte"/>
              <w:tabs>
                <w:tab w:val="clear" w:pos="4536"/>
                <w:tab w:val="clear" w:pos="9072"/>
                <w:tab w:val="left" w:pos="1080"/>
                <w:tab w:val="left" w:pos="5940"/>
                <w:tab w:val="right" w:pos="9360"/>
              </w:tabs>
              <w:ind w:right="-157"/>
              <w:rPr>
                <w:rFonts w:ascii="Arial" w:eastAsia="Arial" w:hAnsi="Arial" w:cs="Arial"/>
                <w:sz w:val="22"/>
                <w:szCs w:val="22"/>
                <w:lang w:val="es-ES" w:eastAsia="nl-NL"/>
              </w:rPr>
            </w:pPr>
          </w:p>
          <w:p w14:paraId="6125A2A9" w14:textId="46C1A059" w:rsidR="0084281A" w:rsidRPr="00294184" w:rsidRDefault="0084281A" w:rsidP="00CE5D37">
            <w:pPr>
              <w:spacing w:line="360" w:lineRule="auto"/>
              <w:ind w:right="-43"/>
              <w:rPr>
                <w:rFonts w:ascii="Arial" w:eastAsia="Arial" w:hAnsi="Arial" w:cs="Arial"/>
                <w:sz w:val="22"/>
                <w:szCs w:val="22"/>
                <w:lang w:val="es-ES" w:eastAsia="nl-NL"/>
              </w:rPr>
            </w:pPr>
          </w:p>
        </w:tc>
      </w:tr>
    </w:tbl>
    <w:p w14:paraId="088FD813" w14:textId="77777777" w:rsidR="003E4A4E" w:rsidRPr="00294184" w:rsidRDefault="003E4A4E" w:rsidP="00CE5D37">
      <w:pPr>
        <w:spacing w:line="360" w:lineRule="auto"/>
        <w:ind w:right="-43"/>
        <w:rPr>
          <w:rFonts w:ascii="Arial" w:eastAsia="Arial" w:hAnsi="Arial" w:cs="Arial"/>
          <w:sz w:val="22"/>
          <w:szCs w:val="22"/>
          <w:lang w:val="es-ES" w:eastAsia="nl-NL"/>
        </w:rPr>
      </w:pPr>
    </w:p>
    <w:p w14:paraId="5DA5F2B0" w14:textId="45053E14" w:rsidR="00812CD6" w:rsidRPr="00294184" w:rsidRDefault="00B9229D" w:rsidP="007F675C">
      <w:pPr>
        <w:spacing w:line="360" w:lineRule="auto"/>
        <w:ind w:right="-43"/>
        <w:rPr>
          <w:rFonts w:ascii="Arial" w:eastAsia="Arial" w:hAnsi="Arial" w:cs="Arial"/>
          <w:sz w:val="22"/>
          <w:szCs w:val="22"/>
          <w:lang w:val="es-ES" w:eastAsia="nl-NL"/>
        </w:rPr>
      </w:pPr>
    </w:p>
    <w:sectPr w:rsidR="00812CD6" w:rsidRPr="00294184" w:rsidSect="00A73195">
      <w:type w:val="continuous"/>
      <w:pgSz w:w="11900" w:h="16840"/>
      <w:pgMar w:top="1417" w:right="1417" w:bottom="1112"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DC8071" w14:textId="77777777" w:rsidR="00B9229D" w:rsidRDefault="00B9229D" w:rsidP="006A2159">
      <w:r>
        <w:separator/>
      </w:r>
    </w:p>
  </w:endnote>
  <w:endnote w:type="continuationSeparator" w:id="0">
    <w:p w14:paraId="15BA890B" w14:textId="77777777" w:rsidR="00B9229D" w:rsidRDefault="00B9229D" w:rsidP="006A21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strich Sans Inline">
    <w:altName w:val="Calibri"/>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aleway">
    <w:altName w:val="Trebuchet MS"/>
    <w:panose1 w:val="020B0003030101060003"/>
    <w:charset w:val="00"/>
    <w:family w:val="swiss"/>
    <w:pitch w:val="variable"/>
    <w:sig w:usb0="A00000BF" w:usb1="5000005B" w:usb2="00000000" w:usb3="00000000" w:csb0="00000093" w:csb1="00000000"/>
  </w:font>
  <w:font w:name="Arial">
    <w:panose1 w:val="020B0604020202020204"/>
    <w:charset w:val="00"/>
    <w:family w:val="swiss"/>
    <w:pitch w:val="variable"/>
    <w:sig w:usb0="E0002EFF" w:usb1="C000785B" w:usb2="00000009" w:usb3="00000000" w:csb0="000001FF" w:csb1="00000000"/>
  </w:font>
  <w:font w:name="VistaSansLight">
    <w:altName w:val="Calibri"/>
    <w:panose1 w:val="02000603040000020004"/>
    <w:charset w:val="4D"/>
    <w:family w:val="auto"/>
    <w:pitch w:val="variable"/>
    <w:sig w:usb0="A0000027" w:usb1="00000000" w:usb2="00000000" w:usb3="00000000" w:csb0="00000111" w:csb1="00000000"/>
  </w:font>
  <w:font w:name="Humanist521BT">
    <w:altName w:val="Cambria"/>
    <w:panose1 w:val="00000000000000000000"/>
    <w:charset w:val="00"/>
    <w:family w:val="roman"/>
    <w:notTrueType/>
    <w:pitch w:val="default"/>
  </w:font>
  <w:font w:name="Humanst521 Lt BT Light">
    <w:altName w:val="Cambria"/>
    <w:panose1 w:val="020B0402020204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24FDC" w14:textId="4656AAFA" w:rsidR="002F398C" w:rsidRDefault="002F398C" w:rsidP="002F398C">
    <w:pPr>
      <w:pStyle w:val="Pieddepage"/>
      <w:jc w:val="right"/>
    </w:pPr>
    <w:r>
      <w:rPr>
        <w:rFonts w:ascii="Arial" w:hAnsi="Arial" w:cs="Arial"/>
        <w:noProof/>
        <w:sz w:val="16"/>
      </w:rPr>
      <w:drawing>
        <wp:inline distT="0" distB="0" distL="0" distR="0" wp14:anchorId="336B8A93" wp14:editId="558891AF">
          <wp:extent cx="1082780" cy="321868"/>
          <wp:effectExtent l="0" t="0" r="0" b="0"/>
          <wp:docPr id="21" name="Image 21"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texte, clipart&#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1127549" cy="335176"/>
                  </a:xfrm>
                  <a:prstGeom prst="rect">
                    <a:avLst/>
                  </a:prstGeom>
                </pic:spPr>
              </pic:pic>
            </a:graphicData>
          </a:graphic>
        </wp:inline>
      </w:drawing>
    </w:r>
  </w:p>
  <w:p w14:paraId="05EA009B" w14:textId="77777777" w:rsidR="002F398C" w:rsidRDefault="002F398C" w:rsidP="002F398C">
    <w:pPr>
      <w:pStyle w:val="Pieddepag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878941" w14:textId="77777777" w:rsidR="00B9229D" w:rsidRDefault="00B9229D" w:rsidP="006A2159">
      <w:r>
        <w:separator/>
      </w:r>
    </w:p>
  </w:footnote>
  <w:footnote w:type="continuationSeparator" w:id="0">
    <w:p w14:paraId="5058F8D8" w14:textId="77777777" w:rsidR="00B9229D" w:rsidRDefault="00B9229D" w:rsidP="006A21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10CEF" w14:textId="4DE81052" w:rsidR="006A2159" w:rsidRDefault="0021520B" w:rsidP="006A2159">
    <w:pPr>
      <w:pStyle w:val="En-tte"/>
      <w:tabs>
        <w:tab w:val="clear" w:pos="4536"/>
        <w:tab w:val="clear" w:pos="9072"/>
        <w:tab w:val="left" w:pos="6588"/>
      </w:tabs>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63CC6"/>
    <w:multiLevelType w:val="hybridMultilevel"/>
    <w:tmpl w:val="763EB6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BE44CF7"/>
    <w:multiLevelType w:val="hybridMultilevel"/>
    <w:tmpl w:val="BA061E06"/>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23037459"/>
    <w:multiLevelType w:val="hybridMultilevel"/>
    <w:tmpl w:val="AC085946"/>
    <w:lvl w:ilvl="0" w:tplc="6AC80C90">
      <w:start w:val="1"/>
      <w:numFmt w:val="bullet"/>
      <w:lvlText w:val=""/>
      <w:lvlJc w:val="left"/>
      <w:pPr>
        <w:tabs>
          <w:tab w:val="num" w:pos="720"/>
        </w:tabs>
        <w:ind w:left="644" w:hanging="284"/>
      </w:pPr>
      <w:rPr>
        <w:rFonts w:ascii="Symbol" w:hAnsi="Symbol" w:hint="default"/>
        <w:b w:val="0"/>
        <w:i w:val="0"/>
        <w:color w:val="0099CC"/>
        <w:sz w:val="22"/>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5622D11"/>
    <w:multiLevelType w:val="hybridMultilevel"/>
    <w:tmpl w:val="285CC4F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6D701F11"/>
    <w:multiLevelType w:val="multilevel"/>
    <w:tmpl w:val="28B4E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FF2741B"/>
    <w:multiLevelType w:val="hybridMultilevel"/>
    <w:tmpl w:val="F02A048C"/>
    <w:lvl w:ilvl="0" w:tplc="BC50C73E">
      <w:start w:val="1"/>
      <w:numFmt w:val="upperLetter"/>
      <w:pStyle w:val="Titre1"/>
      <w:lvlText w:val="%1."/>
      <w:lvlJc w:val="left"/>
      <w:pPr>
        <w:ind w:left="360" w:hanging="360"/>
      </w:pPr>
      <w:rPr>
        <w:rFonts w:ascii="Ostrich Sans Inline" w:hAnsi="Ostrich Sans Inline"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5"/>
  </w:num>
  <w:num w:numId="2">
    <w:abstractNumId w:val="2"/>
  </w:num>
  <w:num w:numId="3">
    <w:abstractNumId w:val="0"/>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Mov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2159"/>
    <w:rsid w:val="00032111"/>
    <w:rsid w:val="000323BF"/>
    <w:rsid w:val="00044525"/>
    <w:rsid w:val="000912B0"/>
    <w:rsid w:val="000C38BC"/>
    <w:rsid w:val="000F43A4"/>
    <w:rsid w:val="000F49A8"/>
    <w:rsid w:val="001062E0"/>
    <w:rsid w:val="00124545"/>
    <w:rsid w:val="00143FCB"/>
    <w:rsid w:val="0017766C"/>
    <w:rsid w:val="001A255C"/>
    <w:rsid w:val="001E76A0"/>
    <w:rsid w:val="00210AB4"/>
    <w:rsid w:val="0021520B"/>
    <w:rsid w:val="00237061"/>
    <w:rsid w:val="00294184"/>
    <w:rsid w:val="002A7386"/>
    <w:rsid w:val="002B34D4"/>
    <w:rsid w:val="002B4B00"/>
    <w:rsid w:val="002B5747"/>
    <w:rsid w:val="002F398C"/>
    <w:rsid w:val="003119E4"/>
    <w:rsid w:val="0037455B"/>
    <w:rsid w:val="00386B81"/>
    <w:rsid w:val="003E4A4E"/>
    <w:rsid w:val="003F1AE3"/>
    <w:rsid w:val="003F5349"/>
    <w:rsid w:val="0041300A"/>
    <w:rsid w:val="004225C5"/>
    <w:rsid w:val="00424618"/>
    <w:rsid w:val="00471691"/>
    <w:rsid w:val="004727FF"/>
    <w:rsid w:val="00484D03"/>
    <w:rsid w:val="004C3466"/>
    <w:rsid w:val="004C387A"/>
    <w:rsid w:val="004D277F"/>
    <w:rsid w:val="004E6FDB"/>
    <w:rsid w:val="005321C0"/>
    <w:rsid w:val="0056093C"/>
    <w:rsid w:val="005657D0"/>
    <w:rsid w:val="00581A5B"/>
    <w:rsid w:val="005907D8"/>
    <w:rsid w:val="005909C2"/>
    <w:rsid w:val="005A5FFC"/>
    <w:rsid w:val="005B0F82"/>
    <w:rsid w:val="005C24AE"/>
    <w:rsid w:val="005C24D0"/>
    <w:rsid w:val="005C4E9B"/>
    <w:rsid w:val="005D79B6"/>
    <w:rsid w:val="005E3D2A"/>
    <w:rsid w:val="00637F80"/>
    <w:rsid w:val="00685F65"/>
    <w:rsid w:val="006A2159"/>
    <w:rsid w:val="006B1E3D"/>
    <w:rsid w:val="00700362"/>
    <w:rsid w:val="0072394B"/>
    <w:rsid w:val="007248F0"/>
    <w:rsid w:val="00731C89"/>
    <w:rsid w:val="00733116"/>
    <w:rsid w:val="00737539"/>
    <w:rsid w:val="0077449C"/>
    <w:rsid w:val="007A2A96"/>
    <w:rsid w:val="007A622D"/>
    <w:rsid w:val="007F675C"/>
    <w:rsid w:val="00833C61"/>
    <w:rsid w:val="0084281A"/>
    <w:rsid w:val="00842E70"/>
    <w:rsid w:val="00860E07"/>
    <w:rsid w:val="0087070F"/>
    <w:rsid w:val="0089360F"/>
    <w:rsid w:val="00894584"/>
    <w:rsid w:val="008B0BF8"/>
    <w:rsid w:val="008C495A"/>
    <w:rsid w:val="008D2F33"/>
    <w:rsid w:val="008D4914"/>
    <w:rsid w:val="0090555C"/>
    <w:rsid w:val="0093305D"/>
    <w:rsid w:val="00964357"/>
    <w:rsid w:val="009856F8"/>
    <w:rsid w:val="009A2F47"/>
    <w:rsid w:val="009A38F5"/>
    <w:rsid w:val="009C520C"/>
    <w:rsid w:val="009C5884"/>
    <w:rsid w:val="009C63CD"/>
    <w:rsid w:val="009E3B36"/>
    <w:rsid w:val="009F3B6F"/>
    <w:rsid w:val="00A16330"/>
    <w:rsid w:val="00A26D79"/>
    <w:rsid w:val="00A27EBF"/>
    <w:rsid w:val="00A73195"/>
    <w:rsid w:val="00AA16A6"/>
    <w:rsid w:val="00AB330F"/>
    <w:rsid w:val="00AC1712"/>
    <w:rsid w:val="00AC2DA3"/>
    <w:rsid w:val="00AC70F5"/>
    <w:rsid w:val="00AF55C0"/>
    <w:rsid w:val="00B00F4A"/>
    <w:rsid w:val="00B06641"/>
    <w:rsid w:val="00B74F87"/>
    <w:rsid w:val="00B9229D"/>
    <w:rsid w:val="00BB6734"/>
    <w:rsid w:val="00BE1469"/>
    <w:rsid w:val="00BE375A"/>
    <w:rsid w:val="00BE5CCB"/>
    <w:rsid w:val="00C37FC6"/>
    <w:rsid w:val="00C464DA"/>
    <w:rsid w:val="00C61E51"/>
    <w:rsid w:val="00C6691A"/>
    <w:rsid w:val="00C81990"/>
    <w:rsid w:val="00C953D6"/>
    <w:rsid w:val="00CA4124"/>
    <w:rsid w:val="00CA75DE"/>
    <w:rsid w:val="00CE5D37"/>
    <w:rsid w:val="00CF307F"/>
    <w:rsid w:val="00CF30B8"/>
    <w:rsid w:val="00D04A93"/>
    <w:rsid w:val="00D05323"/>
    <w:rsid w:val="00D06D14"/>
    <w:rsid w:val="00D259E7"/>
    <w:rsid w:val="00D304C2"/>
    <w:rsid w:val="00D34BE4"/>
    <w:rsid w:val="00D52E93"/>
    <w:rsid w:val="00D9618D"/>
    <w:rsid w:val="00DA6417"/>
    <w:rsid w:val="00DB0429"/>
    <w:rsid w:val="00DB6BB7"/>
    <w:rsid w:val="00DC0B17"/>
    <w:rsid w:val="00DF71B8"/>
    <w:rsid w:val="00E31A1F"/>
    <w:rsid w:val="00E64319"/>
    <w:rsid w:val="00E95E79"/>
    <w:rsid w:val="00EA155C"/>
    <w:rsid w:val="00EB3FC6"/>
    <w:rsid w:val="00ED5371"/>
    <w:rsid w:val="00EE20E2"/>
    <w:rsid w:val="00F00716"/>
    <w:rsid w:val="00F02C1D"/>
    <w:rsid w:val="00F53D03"/>
    <w:rsid w:val="00F62485"/>
    <w:rsid w:val="00FE0080"/>
    <w:rsid w:val="00FF790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266405"/>
  <w14:defaultImageDpi w14:val="32767"/>
  <w15:chartTrackingRefBased/>
  <w15:docId w15:val="{6D6DD0CE-F7A8-9D46-A2E9-52AB925F7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Syctom"/>
    <w:qFormat/>
    <w:rsid w:val="0084281A"/>
    <w:rPr>
      <w:rFonts w:ascii="Times New Roman" w:eastAsia="Times New Roman" w:hAnsi="Times New Roman" w:cs="Times New Roman"/>
      <w:lang w:eastAsia="fr-FR"/>
    </w:rPr>
  </w:style>
  <w:style w:type="paragraph" w:styleId="Titre1">
    <w:name w:val="heading 1"/>
    <w:basedOn w:val="Normal"/>
    <w:next w:val="Normal"/>
    <w:link w:val="Titre1Car"/>
    <w:uiPriority w:val="9"/>
    <w:qFormat/>
    <w:rsid w:val="005657D0"/>
    <w:pPr>
      <w:keepNext/>
      <w:keepLines/>
      <w:numPr>
        <w:numId w:val="1"/>
      </w:numPr>
      <w:spacing w:before="240"/>
      <w:outlineLvl w:val="0"/>
    </w:pPr>
    <w:rPr>
      <w:rFonts w:asciiTheme="majorHAnsi" w:eastAsiaTheme="majorEastAsia" w:hAnsiTheme="majorHAnsi" w:cstheme="majorBidi"/>
      <w:color w:val="2F5496" w:themeColor="accent1" w:themeShade="BF"/>
      <w:sz w:val="32"/>
      <w:szCs w:val="32"/>
      <w:lang w:eastAsia="en-US"/>
    </w:rPr>
  </w:style>
  <w:style w:type="paragraph" w:styleId="Titre2">
    <w:name w:val="heading 2"/>
    <w:basedOn w:val="Normal"/>
    <w:next w:val="Normal"/>
    <w:link w:val="Titre2Car"/>
    <w:uiPriority w:val="9"/>
    <w:semiHidden/>
    <w:unhideWhenUsed/>
    <w:qFormat/>
    <w:rsid w:val="00E95E79"/>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paragraph" w:styleId="Titre3">
    <w:name w:val="heading 3"/>
    <w:basedOn w:val="Normal"/>
    <w:next w:val="Normal"/>
    <w:link w:val="Titre3Car"/>
    <w:uiPriority w:val="9"/>
    <w:semiHidden/>
    <w:unhideWhenUsed/>
    <w:qFormat/>
    <w:rsid w:val="000F43A4"/>
    <w:pPr>
      <w:keepNext/>
      <w:keepLines/>
      <w:spacing w:before="40"/>
      <w:outlineLvl w:val="2"/>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1">
    <w:name w:val="toc 1"/>
    <w:basedOn w:val="Titre1"/>
    <w:next w:val="Normal"/>
    <w:uiPriority w:val="39"/>
    <w:unhideWhenUsed/>
    <w:rsid w:val="005657D0"/>
    <w:pPr>
      <w:keepNext w:val="0"/>
      <w:keepLines w:val="0"/>
      <w:pBdr>
        <w:bottom w:val="single" w:sz="4" w:space="1" w:color="00B3BB"/>
      </w:pBdr>
      <w:shd w:val="clear" w:color="auto" w:fill="FFFFFF"/>
      <w:spacing w:before="100" w:beforeAutospacing="1" w:after="100" w:afterAutospacing="1" w:line="276" w:lineRule="auto"/>
    </w:pPr>
    <w:rPr>
      <w:rFonts w:ascii="Raleway" w:eastAsia="Times New Roman" w:hAnsi="Raleway" w:cstheme="minorHAnsi"/>
      <w:b/>
      <w:color w:val="000000" w:themeColor="text1"/>
      <w:sz w:val="28"/>
      <w:szCs w:val="52"/>
      <w:lang w:eastAsia="fr-FR"/>
    </w:rPr>
  </w:style>
  <w:style w:type="character" w:customStyle="1" w:styleId="Titre1Car">
    <w:name w:val="Titre 1 Car"/>
    <w:basedOn w:val="Policepardfaut"/>
    <w:link w:val="Titre1"/>
    <w:uiPriority w:val="9"/>
    <w:rsid w:val="005657D0"/>
    <w:rPr>
      <w:rFonts w:asciiTheme="majorHAnsi" w:eastAsiaTheme="majorEastAsia" w:hAnsiTheme="majorHAnsi" w:cstheme="majorBidi"/>
      <w:color w:val="2F5496" w:themeColor="accent1" w:themeShade="BF"/>
      <w:sz w:val="32"/>
      <w:szCs w:val="32"/>
    </w:rPr>
  </w:style>
  <w:style w:type="paragraph" w:styleId="En-tte">
    <w:name w:val="header"/>
    <w:basedOn w:val="Normal"/>
    <w:link w:val="En-tteCar"/>
    <w:unhideWhenUsed/>
    <w:rsid w:val="006A2159"/>
    <w:pPr>
      <w:tabs>
        <w:tab w:val="center" w:pos="4536"/>
        <w:tab w:val="right" w:pos="9072"/>
      </w:tabs>
    </w:pPr>
    <w:rPr>
      <w:rFonts w:ascii="Raleway" w:eastAsiaTheme="minorHAnsi" w:hAnsi="Raleway" w:cstheme="minorBidi"/>
      <w:lang w:eastAsia="en-US"/>
    </w:rPr>
  </w:style>
  <w:style w:type="character" w:customStyle="1" w:styleId="En-tteCar">
    <w:name w:val="En-tête Car"/>
    <w:basedOn w:val="Policepardfaut"/>
    <w:link w:val="En-tte"/>
    <w:uiPriority w:val="99"/>
    <w:rsid w:val="006A2159"/>
    <w:rPr>
      <w:rFonts w:ascii="Raleway" w:hAnsi="Raleway"/>
    </w:rPr>
  </w:style>
  <w:style w:type="paragraph" w:styleId="Pieddepage">
    <w:name w:val="footer"/>
    <w:basedOn w:val="Normal"/>
    <w:link w:val="PieddepageCar"/>
    <w:uiPriority w:val="99"/>
    <w:unhideWhenUsed/>
    <w:rsid w:val="006A2159"/>
    <w:pPr>
      <w:tabs>
        <w:tab w:val="center" w:pos="4536"/>
        <w:tab w:val="right" w:pos="9072"/>
      </w:tabs>
    </w:pPr>
    <w:rPr>
      <w:rFonts w:ascii="Raleway" w:eastAsiaTheme="minorHAnsi" w:hAnsi="Raleway" w:cstheme="minorBidi"/>
      <w:lang w:eastAsia="en-US"/>
    </w:rPr>
  </w:style>
  <w:style w:type="character" w:customStyle="1" w:styleId="PieddepageCar">
    <w:name w:val="Pied de page Car"/>
    <w:basedOn w:val="Policepardfaut"/>
    <w:link w:val="Pieddepage"/>
    <w:uiPriority w:val="99"/>
    <w:rsid w:val="006A2159"/>
    <w:rPr>
      <w:rFonts w:ascii="Raleway" w:hAnsi="Raleway"/>
    </w:rPr>
  </w:style>
  <w:style w:type="character" w:styleId="Lienhypertexte">
    <w:name w:val="Hyperlink"/>
    <w:basedOn w:val="Policepardfaut"/>
    <w:uiPriority w:val="99"/>
    <w:unhideWhenUsed/>
    <w:rsid w:val="001A255C"/>
    <w:rPr>
      <w:color w:val="0563C1" w:themeColor="hyperlink"/>
      <w:u w:val="single"/>
    </w:rPr>
  </w:style>
  <w:style w:type="character" w:customStyle="1" w:styleId="normaltextrun">
    <w:name w:val="normaltextrun"/>
    <w:basedOn w:val="Policepardfaut"/>
    <w:rsid w:val="00D304C2"/>
  </w:style>
  <w:style w:type="paragraph" w:styleId="Textedebulles">
    <w:name w:val="Balloon Text"/>
    <w:basedOn w:val="Normal"/>
    <w:link w:val="TextedebullesCar"/>
    <w:uiPriority w:val="99"/>
    <w:semiHidden/>
    <w:unhideWhenUsed/>
    <w:rsid w:val="0021520B"/>
    <w:rPr>
      <w:rFonts w:eastAsiaTheme="minorHAnsi"/>
      <w:sz w:val="18"/>
      <w:szCs w:val="18"/>
      <w:lang w:eastAsia="en-US"/>
    </w:rPr>
  </w:style>
  <w:style w:type="character" w:customStyle="1" w:styleId="TextedebullesCar">
    <w:name w:val="Texte de bulles Car"/>
    <w:basedOn w:val="Policepardfaut"/>
    <w:link w:val="Textedebulles"/>
    <w:uiPriority w:val="99"/>
    <w:semiHidden/>
    <w:rsid w:val="0021520B"/>
    <w:rPr>
      <w:rFonts w:ascii="Times New Roman" w:hAnsi="Times New Roman" w:cs="Times New Roman"/>
      <w:sz w:val="18"/>
      <w:szCs w:val="18"/>
    </w:rPr>
  </w:style>
  <w:style w:type="character" w:styleId="Lienhypertextesuivivisit">
    <w:name w:val="FollowedHyperlink"/>
    <w:basedOn w:val="Policepardfaut"/>
    <w:uiPriority w:val="99"/>
    <w:semiHidden/>
    <w:unhideWhenUsed/>
    <w:rsid w:val="00CE5D37"/>
    <w:rPr>
      <w:color w:val="954F72" w:themeColor="followedHyperlink"/>
      <w:u w:val="single"/>
    </w:rPr>
  </w:style>
  <w:style w:type="character" w:styleId="Mentionnonrsolue">
    <w:name w:val="Unresolved Mention"/>
    <w:basedOn w:val="Policepardfaut"/>
    <w:uiPriority w:val="99"/>
    <w:rsid w:val="00CE5D37"/>
    <w:rPr>
      <w:color w:val="605E5C"/>
      <w:shd w:val="clear" w:color="auto" w:fill="E1DFDD"/>
    </w:rPr>
  </w:style>
  <w:style w:type="character" w:customStyle="1" w:styleId="Titre2Car">
    <w:name w:val="Titre 2 Car"/>
    <w:basedOn w:val="Policepardfaut"/>
    <w:link w:val="Titre2"/>
    <w:uiPriority w:val="9"/>
    <w:semiHidden/>
    <w:rsid w:val="00E95E79"/>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D52E93"/>
    <w:pPr>
      <w:spacing w:before="100" w:beforeAutospacing="1" w:after="100" w:afterAutospacing="1"/>
    </w:pPr>
  </w:style>
  <w:style w:type="paragraph" w:styleId="Paragraphedeliste">
    <w:name w:val="List Paragraph"/>
    <w:basedOn w:val="Normal"/>
    <w:uiPriority w:val="34"/>
    <w:qFormat/>
    <w:rsid w:val="00C464DA"/>
    <w:pPr>
      <w:ind w:left="720"/>
      <w:contextualSpacing/>
    </w:pPr>
    <w:rPr>
      <w:rFonts w:asciiTheme="minorHAnsi" w:eastAsiaTheme="minorHAnsi" w:hAnsiTheme="minorHAnsi" w:cstheme="minorBidi"/>
      <w:lang w:eastAsia="en-US"/>
    </w:rPr>
  </w:style>
  <w:style w:type="character" w:customStyle="1" w:styleId="Titre3Car">
    <w:name w:val="Titre 3 Car"/>
    <w:basedOn w:val="Policepardfaut"/>
    <w:link w:val="Titre3"/>
    <w:uiPriority w:val="9"/>
    <w:semiHidden/>
    <w:rsid w:val="000F43A4"/>
    <w:rPr>
      <w:rFonts w:asciiTheme="majorHAnsi" w:eastAsiaTheme="majorEastAsia" w:hAnsiTheme="majorHAnsi" w:cstheme="majorBidi"/>
      <w:color w:val="1F3763" w:themeColor="accent1" w:themeShade="7F"/>
    </w:rPr>
  </w:style>
  <w:style w:type="paragraph" w:customStyle="1" w:styleId="paragraph">
    <w:name w:val="paragraph"/>
    <w:basedOn w:val="Normal"/>
    <w:rsid w:val="00B06641"/>
    <w:pPr>
      <w:spacing w:before="100" w:beforeAutospacing="1" w:after="100" w:afterAutospacing="1"/>
    </w:pPr>
    <w:rPr>
      <w:lang w:val="fr-BE" w:eastAsia="fr-BE"/>
    </w:rPr>
  </w:style>
  <w:style w:type="character" w:styleId="Titredulivre">
    <w:name w:val="Book Title"/>
    <w:basedOn w:val="Policepardfaut"/>
    <w:uiPriority w:val="33"/>
    <w:rsid w:val="00210AB4"/>
    <w:rPr>
      <w:b/>
      <w:bCs/>
      <w:smallCaps/>
      <w:spacing w:val="5"/>
    </w:rPr>
  </w:style>
  <w:style w:type="character" w:styleId="Marquedecommentaire">
    <w:name w:val="annotation reference"/>
    <w:basedOn w:val="Policepardfaut"/>
    <w:uiPriority w:val="99"/>
    <w:semiHidden/>
    <w:unhideWhenUsed/>
    <w:rsid w:val="003E4A4E"/>
    <w:rPr>
      <w:sz w:val="16"/>
      <w:szCs w:val="16"/>
    </w:rPr>
  </w:style>
  <w:style w:type="paragraph" w:styleId="Commentaire">
    <w:name w:val="annotation text"/>
    <w:basedOn w:val="Normal"/>
    <w:link w:val="CommentaireCar"/>
    <w:uiPriority w:val="99"/>
    <w:semiHidden/>
    <w:unhideWhenUsed/>
    <w:rsid w:val="003E4A4E"/>
    <w:rPr>
      <w:rFonts w:ascii="Raleway" w:eastAsiaTheme="minorHAnsi" w:hAnsi="Raleway" w:cstheme="minorBidi"/>
      <w:sz w:val="20"/>
      <w:szCs w:val="20"/>
      <w:lang w:eastAsia="en-US"/>
    </w:rPr>
  </w:style>
  <w:style w:type="character" w:customStyle="1" w:styleId="CommentaireCar">
    <w:name w:val="Commentaire Car"/>
    <w:basedOn w:val="Policepardfaut"/>
    <w:link w:val="Commentaire"/>
    <w:uiPriority w:val="99"/>
    <w:semiHidden/>
    <w:rsid w:val="003E4A4E"/>
    <w:rPr>
      <w:rFonts w:ascii="Raleway" w:hAnsi="Raleway"/>
      <w:sz w:val="20"/>
      <w:szCs w:val="20"/>
    </w:rPr>
  </w:style>
  <w:style w:type="paragraph" w:styleId="Objetducommentaire">
    <w:name w:val="annotation subject"/>
    <w:basedOn w:val="Commentaire"/>
    <w:next w:val="Commentaire"/>
    <w:link w:val="ObjetducommentaireCar"/>
    <w:uiPriority w:val="99"/>
    <w:semiHidden/>
    <w:unhideWhenUsed/>
    <w:rsid w:val="003E4A4E"/>
    <w:rPr>
      <w:b/>
      <w:bCs/>
    </w:rPr>
  </w:style>
  <w:style w:type="character" w:customStyle="1" w:styleId="ObjetducommentaireCar">
    <w:name w:val="Objet du commentaire Car"/>
    <w:basedOn w:val="CommentaireCar"/>
    <w:link w:val="Objetducommentaire"/>
    <w:uiPriority w:val="99"/>
    <w:semiHidden/>
    <w:rsid w:val="003E4A4E"/>
    <w:rPr>
      <w:rFonts w:ascii="Raleway" w:hAnsi="Raleway"/>
      <w:b/>
      <w:bCs/>
      <w:sz w:val="20"/>
      <w:szCs w:val="20"/>
    </w:rPr>
  </w:style>
  <w:style w:type="table" w:styleId="Grilledutableau">
    <w:name w:val="Table Grid"/>
    <w:basedOn w:val="TableauNormal"/>
    <w:uiPriority w:val="39"/>
    <w:rsid w:val="008428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193658">
      <w:bodyDiv w:val="1"/>
      <w:marLeft w:val="0"/>
      <w:marRight w:val="0"/>
      <w:marTop w:val="0"/>
      <w:marBottom w:val="0"/>
      <w:divBdr>
        <w:top w:val="none" w:sz="0" w:space="0" w:color="auto"/>
        <w:left w:val="none" w:sz="0" w:space="0" w:color="auto"/>
        <w:bottom w:val="none" w:sz="0" w:space="0" w:color="auto"/>
        <w:right w:val="none" w:sz="0" w:space="0" w:color="auto"/>
      </w:divBdr>
    </w:div>
    <w:div w:id="200168536">
      <w:bodyDiv w:val="1"/>
      <w:marLeft w:val="0"/>
      <w:marRight w:val="0"/>
      <w:marTop w:val="0"/>
      <w:marBottom w:val="0"/>
      <w:divBdr>
        <w:top w:val="none" w:sz="0" w:space="0" w:color="auto"/>
        <w:left w:val="none" w:sz="0" w:space="0" w:color="auto"/>
        <w:bottom w:val="none" w:sz="0" w:space="0" w:color="auto"/>
        <w:right w:val="none" w:sz="0" w:space="0" w:color="auto"/>
      </w:divBdr>
    </w:div>
    <w:div w:id="376705525">
      <w:bodyDiv w:val="1"/>
      <w:marLeft w:val="0"/>
      <w:marRight w:val="0"/>
      <w:marTop w:val="0"/>
      <w:marBottom w:val="0"/>
      <w:divBdr>
        <w:top w:val="none" w:sz="0" w:space="0" w:color="auto"/>
        <w:left w:val="none" w:sz="0" w:space="0" w:color="auto"/>
        <w:bottom w:val="none" w:sz="0" w:space="0" w:color="auto"/>
        <w:right w:val="none" w:sz="0" w:space="0" w:color="auto"/>
      </w:divBdr>
    </w:div>
    <w:div w:id="704872287">
      <w:bodyDiv w:val="1"/>
      <w:marLeft w:val="0"/>
      <w:marRight w:val="0"/>
      <w:marTop w:val="0"/>
      <w:marBottom w:val="0"/>
      <w:divBdr>
        <w:top w:val="none" w:sz="0" w:space="0" w:color="auto"/>
        <w:left w:val="none" w:sz="0" w:space="0" w:color="auto"/>
        <w:bottom w:val="none" w:sz="0" w:space="0" w:color="auto"/>
        <w:right w:val="none" w:sz="0" w:space="0" w:color="auto"/>
      </w:divBdr>
      <w:divsChild>
        <w:div w:id="2086367831">
          <w:marLeft w:val="0"/>
          <w:marRight w:val="0"/>
          <w:marTop w:val="0"/>
          <w:marBottom w:val="0"/>
          <w:divBdr>
            <w:top w:val="none" w:sz="0" w:space="0" w:color="auto"/>
            <w:left w:val="none" w:sz="0" w:space="0" w:color="auto"/>
            <w:bottom w:val="none" w:sz="0" w:space="0" w:color="auto"/>
            <w:right w:val="none" w:sz="0" w:space="0" w:color="auto"/>
          </w:divBdr>
        </w:div>
      </w:divsChild>
    </w:div>
    <w:div w:id="992224752">
      <w:bodyDiv w:val="1"/>
      <w:marLeft w:val="0"/>
      <w:marRight w:val="0"/>
      <w:marTop w:val="0"/>
      <w:marBottom w:val="0"/>
      <w:divBdr>
        <w:top w:val="none" w:sz="0" w:space="0" w:color="auto"/>
        <w:left w:val="none" w:sz="0" w:space="0" w:color="auto"/>
        <w:bottom w:val="none" w:sz="0" w:space="0" w:color="auto"/>
        <w:right w:val="none" w:sz="0" w:space="0" w:color="auto"/>
      </w:divBdr>
    </w:div>
    <w:div w:id="1197308308">
      <w:bodyDiv w:val="1"/>
      <w:marLeft w:val="0"/>
      <w:marRight w:val="0"/>
      <w:marTop w:val="0"/>
      <w:marBottom w:val="0"/>
      <w:divBdr>
        <w:top w:val="none" w:sz="0" w:space="0" w:color="auto"/>
        <w:left w:val="none" w:sz="0" w:space="0" w:color="auto"/>
        <w:bottom w:val="none" w:sz="0" w:space="0" w:color="auto"/>
        <w:right w:val="none" w:sz="0" w:space="0" w:color="auto"/>
      </w:divBdr>
      <w:divsChild>
        <w:div w:id="92098240">
          <w:marLeft w:val="0"/>
          <w:marRight w:val="0"/>
          <w:marTop w:val="0"/>
          <w:marBottom w:val="0"/>
          <w:divBdr>
            <w:top w:val="none" w:sz="0" w:space="0" w:color="auto"/>
            <w:left w:val="none" w:sz="0" w:space="0" w:color="auto"/>
            <w:bottom w:val="none" w:sz="0" w:space="0" w:color="auto"/>
            <w:right w:val="none" w:sz="0" w:space="0" w:color="auto"/>
          </w:divBdr>
        </w:div>
      </w:divsChild>
    </w:div>
    <w:div w:id="1481537879">
      <w:bodyDiv w:val="1"/>
      <w:marLeft w:val="0"/>
      <w:marRight w:val="0"/>
      <w:marTop w:val="0"/>
      <w:marBottom w:val="0"/>
      <w:divBdr>
        <w:top w:val="none" w:sz="0" w:space="0" w:color="auto"/>
        <w:left w:val="none" w:sz="0" w:space="0" w:color="auto"/>
        <w:bottom w:val="none" w:sz="0" w:space="0" w:color="auto"/>
        <w:right w:val="none" w:sz="0" w:space="0" w:color="auto"/>
      </w:divBdr>
    </w:div>
    <w:div w:id="1515072445">
      <w:bodyDiv w:val="1"/>
      <w:marLeft w:val="0"/>
      <w:marRight w:val="0"/>
      <w:marTop w:val="0"/>
      <w:marBottom w:val="0"/>
      <w:divBdr>
        <w:top w:val="none" w:sz="0" w:space="0" w:color="auto"/>
        <w:left w:val="none" w:sz="0" w:space="0" w:color="auto"/>
        <w:bottom w:val="none" w:sz="0" w:space="0" w:color="auto"/>
        <w:right w:val="none" w:sz="0" w:space="0" w:color="auto"/>
      </w:divBdr>
    </w:div>
    <w:div w:id="1534489914">
      <w:bodyDiv w:val="1"/>
      <w:marLeft w:val="0"/>
      <w:marRight w:val="0"/>
      <w:marTop w:val="0"/>
      <w:marBottom w:val="0"/>
      <w:divBdr>
        <w:top w:val="none" w:sz="0" w:space="0" w:color="auto"/>
        <w:left w:val="none" w:sz="0" w:space="0" w:color="auto"/>
        <w:bottom w:val="none" w:sz="0" w:space="0" w:color="auto"/>
        <w:right w:val="none" w:sz="0" w:space="0" w:color="auto"/>
      </w:divBdr>
    </w:div>
    <w:div w:id="1585795745">
      <w:bodyDiv w:val="1"/>
      <w:marLeft w:val="0"/>
      <w:marRight w:val="0"/>
      <w:marTop w:val="0"/>
      <w:marBottom w:val="0"/>
      <w:divBdr>
        <w:top w:val="none" w:sz="0" w:space="0" w:color="auto"/>
        <w:left w:val="none" w:sz="0" w:space="0" w:color="auto"/>
        <w:bottom w:val="none" w:sz="0" w:space="0" w:color="auto"/>
        <w:right w:val="none" w:sz="0" w:space="0" w:color="auto"/>
      </w:divBdr>
      <w:divsChild>
        <w:div w:id="1096826026">
          <w:marLeft w:val="0"/>
          <w:marRight w:val="0"/>
          <w:marTop w:val="0"/>
          <w:marBottom w:val="0"/>
          <w:divBdr>
            <w:top w:val="none" w:sz="0" w:space="0" w:color="auto"/>
            <w:left w:val="none" w:sz="0" w:space="0" w:color="auto"/>
            <w:bottom w:val="none" w:sz="0" w:space="0" w:color="auto"/>
            <w:right w:val="none" w:sz="0" w:space="0" w:color="auto"/>
          </w:divBdr>
          <w:divsChild>
            <w:div w:id="809442264">
              <w:marLeft w:val="0"/>
              <w:marRight w:val="0"/>
              <w:marTop w:val="0"/>
              <w:marBottom w:val="0"/>
              <w:divBdr>
                <w:top w:val="none" w:sz="0" w:space="0" w:color="auto"/>
                <w:left w:val="none" w:sz="0" w:space="0" w:color="auto"/>
                <w:bottom w:val="none" w:sz="0" w:space="0" w:color="auto"/>
                <w:right w:val="none" w:sz="0" w:space="0" w:color="auto"/>
              </w:divBdr>
              <w:divsChild>
                <w:div w:id="94176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227978">
      <w:bodyDiv w:val="1"/>
      <w:marLeft w:val="0"/>
      <w:marRight w:val="0"/>
      <w:marTop w:val="0"/>
      <w:marBottom w:val="0"/>
      <w:divBdr>
        <w:top w:val="none" w:sz="0" w:space="0" w:color="auto"/>
        <w:left w:val="none" w:sz="0" w:space="0" w:color="auto"/>
        <w:bottom w:val="none" w:sz="0" w:space="0" w:color="auto"/>
        <w:right w:val="none" w:sz="0" w:space="0" w:color="auto"/>
      </w:divBdr>
    </w:div>
    <w:div w:id="1927305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yperlink" Target="mailto:Ela.KaplaMarquezin@niko.eu"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yperlink" Target="https://www.niko.eu/fr-fr" TargetMode="External"/><Relationship Id="rId2" Type="http://schemas.openxmlformats.org/officeDocument/2006/relationships/customXml" Target="../customXml/item2.xml"/><Relationship Id="rId16" Type="http://schemas.openxmlformats.org/officeDocument/2006/relationships/hyperlink" Target="https://www.niko.eu/fr-fr/nos-produits/automatisation-domestique/partenaire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C01FC9526ABE6458A4572A4C5871E02" ma:contentTypeVersion="14" ma:contentTypeDescription="Een nieuw document maken." ma:contentTypeScope="" ma:versionID="a5c18e92e90e15388c2ee4c269513f3b">
  <xsd:schema xmlns:xsd="http://www.w3.org/2001/XMLSchema" xmlns:xs="http://www.w3.org/2001/XMLSchema" xmlns:p="http://schemas.microsoft.com/office/2006/metadata/properties" xmlns:ns3="284810a1-dc64-4269-b479-9d5f62c1c15b" xmlns:ns4="27e5d794-6179-436d-905f-73649a07c521" targetNamespace="http://schemas.microsoft.com/office/2006/metadata/properties" ma:root="true" ma:fieldsID="a86b78e7196be7252413345dd3bb6431" ns3:_="" ns4:_="">
    <xsd:import namespace="284810a1-dc64-4269-b479-9d5f62c1c15b"/>
    <xsd:import namespace="27e5d794-6179-436d-905f-73649a07c52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4:SharedWithUsers" minOccurs="0"/>
                <xsd:element ref="ns4:SharedWithDetails" minOccurs="0"/>
                <xsd:element ref="ns4:SharingHintHash"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4810a1-dc64-4269-b479-9d5f62c1c1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7e5d794-6179-436d-905f-73649a07c521"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element name="SharingHintHash" ma:index="17"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92B8C4A-63CF-42A1-B845-B7CF4154457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059228F-0BF5-4CCB-A8B7-7E4851982D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4810a1-dc64-4269-b479-9d5f62c1c15b"/>
    <ds:schemaRef ds:uri="27e5d794-6179-436d-905f-73649a07c5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34A747-1015-4462-832E-39B13268DC7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892</Words>
  <Characters>4912</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Myrtille Berthaut</dc:creator>
  <cp:keywords/>
  <dc:description/>
  <cp:lastModifiedBy>Kapla Marquezin Ela (EKM)</cp:lastModifiedBy>
  <cp:revision>4</cp:revision>
  <cp:lastPrinted>2019-04-10T08:12:00Z</cp:lastPrinted>
  <dcterms:created xsi:type="dcterms:W3CDTF">2022-02-04T11:30:00Z</dcterms:created>
  <dcterms:modified xsi:type="dcterms:W3CDTF">2022-06-29T08:24:00Z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0x010100CC01FC9526ABE6458A4572A4C5871E02</vt:lpwstr>
  </property>
</Properties>
</file>